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460"/>
        <w:tblW w:w="9889" w:type="dxa"/>
        <w:tblLook w:val="04A0" w:firstRow="1" w:lastRow="0" w:firstColumn="1" w:lastColumn="0" w:noHBand="0" w:noVBand="1"/>
      </w:tblPr>
      <w:tblGrid>
        <w:gridCol w:w="4788"/>
        <w:gridCol w:w="5101"/>
      </w:tblGrid>
      <w:tr w:rsidR="00CA2D96" w:rsidRPr="00EB0ADB" w:rsidTr="0022624A">
        <w:tc>
          <w:tcPr>
            <w:tcW w:w="4788" w:type="dxa"/>
            <w:hideMark/>
          </w:tcPr>
          <w:p w:rsidR="00CA2D96" w:rsidRPr="00EB0ADB" w:rsidRDefault="00B35FAE" w:rsidP="0022624A">
            <w:pPr>
              <w:spacing w:after="0"/>
              <w:ind w:left="-284"/>
              <w:jc w:val="center"/>
              <w:rPr>
                <w:rFonts w:ascii="Arial" w:eastAsiaTheme="minorEastAsia" w:hAnsi="Arial" w:cs="Arial"/>
                <w:b/>
                <w:sz w:val="24"/>
                <w:szCs w:val="24"/>
              </w:rPr>
            </w:pPr>
            <w:bookmarkStart w:id="0" w:name="_GoBack"/>
            <w:bookmarkEnd w:id="0"/>
            <w:r>
              <w:rPr>
                <w:rFonts w:ascii="Arial" w:eastAsiaTheme="minorEastAsia" w:hAnsi="Arial" w:cs="Arial"/>
              </w:rPr>
              <w:pict>
                <v:shape id="_x0000_s1026" type="#_x0000_t75" style="position:absolute;left:0;text-align:left;margin-left:84.45pt;margin-top:1.1pt;width:43.05pt;height:42.65pt;z-index:251658240;visibility:visible;mso-wrap-edited:f">
                  <v:imagedata r:id="rId8" o:title="" gain="69719f" blacklevel="1966f"/>
                  <w10:wrap type="topAndBottom"/>
                </v:shape>
                <o:OLEObject Type="Embed" ProgID="Word.Picture.8" ShapeID="_x0000_s1026" DrawAspect="Content" ObjectID="_1708774813" r:id="rId9"/>
              </w:pict>
            </w:r>
            <w:r w:rsidR="00CA2D96" w:rsidRPr="00EB0ADB">
              <w:rPr>
                <w:rFonts w:ascii="Arial" w:hAnsi="Arial" w:cs="Arial"/>
                <w:b/>
                <w:sz w:val="24"/>
                <w:szCs w:val="24"/>
              </w:rPr>
              <w:t>ΕΛΛΗΝΙΚΗ ΔΗΜΟΚΡΑΤΙΑ</w:t>
            </w:r>
          </w:p>
          <w:p w:rsidR="00CA2D96" w:rsidRPr="00EB0ADB" w:rsidRDefault="00CA2D96" w:rsidP="0022624A">
            <w:pPr>
              <w:spacing w:after="0" w:line="240" w:lineRule="auto"/>
              <w:ind w:left="-284"/>
              <w:jc w:val="center"/>
              <w:rPr>
                <w:rFonts w:ascii="Arial" w:hAnsi="Arial" w:cs="Arial"/>
                <w:b/>
                <w:sz w:val="24"/>
                <w:szCs w:val="24"/>
              </w:rPr>
            </w:pPr>
            <w:r w:rsidRPr="00EB0ADB">
              <w:rPr>
                <w:rFonts w:ascii="Arial" w:hAnsi="Arial" w:cs="Arial"/>
                <w:b/>
                <w:sz w:val="24"/>
                <w:szCs w:val="24"/>
              </w:rPr>
              <w:t>ΝΟΜΟΣ ΦΘΙΩΤΙΔΑΣ</w:t>
            </w:r>
          </w:p>
          <w:p w:rsidR="00CA2D96" w:rsidRPr="00EB0ADB" w:rsidRDefault="00CA2D96" w:rsidP="0022624A">
            <w:pPr>
              <w:spacing w:after="0" w:line="240" w:lineRule="auto"/>
              <w:ind w:left="-284"/>
              <w:jc w:val="center"/>
              <w:rPr>
                <w:rFonts w:ascii="Arial" w:eastAsiaTheme="minorEastAsia" w:hAnsi="Arial" w:cs="Arial"/>
                <w:b/>
                <w:sz w:val="20"/>
                <w:szCs w:val="20"/>
              </w:rPr>
            </w:pPr>
            <w:r w:rsidRPr="00EB0ADB">
              <w:rPr>
                <w:rFonts w:ascii="Arial" w:hAnsi="Arial" w:cs="Arial"/>
                <w:b/>
                <w:sz w:val="24"/>
                <w:szCs w:val="24"/>
              </w:rPr>
              <w:t>Δ Η Μ Ο Σ    Λ Α Μ Ι Ε Ω Ν</w:t>
            </w:r>
            <w:r w:rsidRPr="00EB0ADB">
              <w:rPr>
                <w:rFonts w:ascii="Arial" w:hAnsi="Arial" w:cs="Arial"/>
                <w:sz w:val="20"/>
                <w:szCs w:val="20"/>
              </w:rPr>
              <w:t xml:space="preserve"> </w:t>
            </w:r>
          </w:p>
        </w:tc>
        <w:tc>
          <w:tcPr>
            <w:tcW w:w="5101" w:type="dxa"/>
            <w:vMerge w:val="restart"/>
          </w:tcPr>
          <w:p w:rsidR="00CA2D96" w:rsidRPr="00EB0ADB" w:rsidRDefault="00CA2D96" w:rsidP="0022624A">
            <w:pPr>
              <w:spacing w:after="0"/>
              <w:jc w:val="center"/>
              <w:rPr>
                <w:rFonts w:ascii="Arial" w:eastAsiaTheme="minorEastAsia" w:hAnsi="Arial" w:cs="Arial"/>
                <w:b/>
              </w:rPr>
            </w:pPr>
          </w:p>
          <w:p w:rsidR="00CA2D96" w:rsidRPr="00EB0ADB" w:rsidRDefault="00CA2D96" w:rsidP="0022624A">
            <w:pPr>
              <w:spacing w:after="0"/>
              <w:jc w:val="center"/>
              <w:rPr>
                <w:rFonts w:ascii="Arial" w:hAnsi="Arial" w:cs="Arial"/>
                <w:b/>
              </w:rPr>
            </w:pPr>
          </w:p>
          <w:p w:rsidR="00CA2D96" w:rsidRPr="008B0918" w:rsidRDefault="00CA2D96" w:rsidP="0022624A">
            <w:pPr>
              <w:spacing w:after="0"/>
              <w:ind w:left="1875"/>
              <w:jc w:val="center"/>
              <w:rPr>
                <w:rFonts w:ascii="Arial" w:hAnsi="Arial" w:cs="Arial"/>
                <w:lang w:val="en-US"/>
              </w:rPr>
            </w:pPr>
            <w:r w:rsidRPr="00EB0ADB">
              <w:rPr>
                <w:rFonts w:ascii="Arial" w:hAnsi="Arial" w:cs="Arial"/>
                <w:b/>
              </w:rPr>
              <w:t>Λαμία</w:t>
            </w:r>
            <w:r w:rsidRPr="00EB0ADB">
              <w:rPr>
                <w:rFonts w:ascii="Arial" w:hAnsi="Arial" w:cs="Arial"/>
              </w:rPr>
              <w:t xml:space="preserve">,     </w:t>
            </w:r>
            <w:r w:rsidR="004718A3">
              <w:rPr>
                <w:rFonts w:ascii="Arial" w:hAnsi="Arial" w:cs="Arial"/>
                <w:lang w:val="en-US"/>
              </w:rPr>
              <w:t>03</w:t>
            </w:r>
            <w:r w:rsidRPr="00EB0ADB">
              <w:rPr>
                <w:rFonts w:ascii="Arial" w:hAnsi="Arial" w:cs="Arial"/>
              </w:rPr>
              <w:t>-</w:t>
            </w:r>
            <w:r w:rsidR="008B0918">
              <w:rPr>
                <w:rFonts w:ascii="Arial" w:hAnsi="Arial" w:cs="Arial"/>
                <w:lang w:val="en-US"/>
              </w:rPr>
              <w:t>0</w:t>
            </w:r>
            <w:r w:rsidR="004718A3">
              <w:rPr>
                <w:rFonts w:ascii="Arial" w:hAnsi="Arial" w:cs="Arial"/>
                <w:lang w:val="en-US"/>
              </w:rPr>
              <w:t>3</w:t>
            </w:r>
            <w:r w:rsidR="008B0918">
              <w:rPr>
                <w:rFonts w:ascii="Arial" w:hAnsi="Arial" w:cs="Arial"/>
                <w:lang w:val="en-US"/>
              </w:rPr>
              <w:t>-</w:t>
            </w:r>
            <w:r w:rsidRPr="00EB0ADB">
              <w:rPr>
                <w:rFonts w:ascii="Arial" w:hAnsi="Arial" w:cs="Arial"/>
              </w:rPr>
              <w:t>202</w:t>
            </w:r>
            <w:r w:rsidR="008B0918">
              <w:rPr>
                <w:rFonts w:ascii="Arial" w:hAnsi="Arial" w:cs="Arial"/>
                <w:lang w:val="en-US"/>
              </w:rPr>
              <w:t>2</w:t>
            </w:r>
          </w:p>
          <w:p w:rsidR="00CA2D96" w:rsidRPr="00EB0ADB" w:rsidRDefault="00CA2D96" w:rsidP="0022624A">
            <w:pPr>
              <w:tabs>
                <w:tab w:val="left" w:pos="915"/>
                <w:tab w:val="center" w:pos="2442"/>
              </w:tabs>
              <w:spacing w:after="0"/>
              <w:ind w:left="1875"/>
              <w:jc w:val="center"/>
              <w:rPr>
                <w:rFonts w:ascii="Arial" w:hAnsi="Arial" w:cs="Arial"/>
                <w:b/>
                <w:lang w:val="en-US"/>
              </w:rPr>
            </w:pPr>
            <w:r w:rsidRPr="00EB0ADB">
              <w:rPr>
                <w:rFonts w:ascii="Arial" w:hAnsi="Arial" w:cs="Arial"/>
                <w:b/>
                <w:lang w:val="en-US"/>
              </w:rPr>
              <w:t xml:space="preserve"> </w:t>
            </w:r>
          </w:p>
          <w:p w:rsidR="00CA2D96" w:rsidRPr="00EB0ADB" w:rsidRDefault="00CA2D96" w:rsidP="0022624A">
            <w:pPr>
              <w:spacing w:after="0"/>
              <w:ind w:left="743"/>
              <w:jc w:val="center"/>
              <w:rPr>
                <w:rFonts w:ascii="Arial" w:hAnsi="Arial" w:cs="Arial"/>
                <w:b/>
              </w:rPr>
            </w:pPr>
          </w:p>
          <w:p w:rsidR="00CA2D96" w:rsidRPr="00EB0ADB" w:rsidRDefault="00CA2D96" w:rsidP="0022624A">
            <w:pPr>
              <w:ind w:left="457"/>
              <w:jc w:val="center"/>
              <w:rPr>
                <w:rFonts w:ascii="Arial" w:hAnsi="Arial" w:cs="Arial"/>
                <w:bCs/>
                <w:caps/>
                <w:u w:val="single"/>
              </w:rPr>
            </w:pPr>
          </w:p>
          <w:p w:rsidR="00CA2D96" w:rsidRPr="00EB0ADB" w:rsidRDefault="00CA2D96" w:rsidP="0022624A">
            <w:pPr>
              <w:ind w:left="457"/>
              <w:jc w:val="center"/>
              <w:rPr>
                <w:rFonts w:ascii="Arial" w:hAnsi="Arial" w:cs="Arial"/>
                <w:bCs/>
                <w:caps/>
                <w:u w:val="single"/>
              </w:rPr>
            </w:pPr>
            <w:r w:rsidRPr="00EB0ADB">
              <w:rPr>
                <w:rFonts w:ascii="Arial" w:hAnsi="Arial" w:cs="Arial"/>
                <w:bCs/>
                <w:caps/>
                <w:u w:val="single"/>
              </w:rPr>
              <w:t>προς</w:t>
            </w:r>
          </w:p>
          <w:p w:rsidR="00CA2D96" w:rsidRPr="00EB0ADB" w:rsidRDefault="00CA2D96" w:rsidP="0022624A">
            <w:pPr>
              <w:ind w:left="457"/>
              <w:jc w:val="center"/>
              <w:rPr>
                <w:rFonts w:ascii="Arial" w:hAnsi="Arial" w:cs="Arial"/>
                <w:bCs/>
                <w:caps/>
              </w:rPr>
            </w:pPr>
            <w:r w:rsidRPr="00EB0ADB">
              <w:rPr>
                <w:rFonts w:ascii="Arial" w:hAnsi="Arial" w:cs="Arial"/>
                <w:bCs/>
                <w:caps/>
              </w:rPr>
              <w:t>δημοτικο συμβουλιο</w:t>
            </w:r>
            <w:r w:rsidRPr="00EB0ADB">
              <w:rPr>
                <w:rFonts w:ascii="Arial" w:hAnsi="Arial" w:cs="Arial"/>
                <w:lang w:val="en-US"/>
              </w:rPr>
              <w:t xml:space="preserve"> </w:t>
            </w:r>
          </w:p>
          <w:p w:rsidR="00CA2D96" w:rsidRPr="00EB0ADB" w:rsidRDefault="00CA2D96" w:rsidP="0022624A">
            <w:pPr>
              <w:tabs>
                <w:tab w:val="left" w:pos="315"/>
              </w:tabs>
              <w:spacing w:after="0" w:line="240" w:lineRule="auto"/>
              <w:ind w:left="599"/>
              <w:jc w:val="center"/>
              <w:rPr>
                <w:rFonts w:ascii="Arial" w:eastAsiaTheme="minorEastAsia" w:hAnsi="Arial" w:cs="Arial"/>
                <w:b/>
              </w:rPr>
            </w:pPr>
          </w:p>
        </w:tc>
      </w:tr>
      <w:tr w:rsidR="00CA2D96" w:rsidRPr="00EB0ADB" w:rsidTr="0022624A">
        <w:tc>
          <w:tcPr>
            <w:tcW w:w="4788" w:type="dxa"/>
            <w:hideMark/>
          </w:tcPr>
          <w:p w:rsidR="00CA2D96" w:rsidRPr="00EB0ADB" w:rsidRDefault="00CA2D96" w:rsidP="0022624A">
            <w:pPr>
              <w:spacing w:after="0" w:line="240" w:lineRule="auto"/>
              <w:ind w:left="-284"/>
              <w:jc w:val="center"/>
              <w:rPr>
                <w:rFonts w:ascii="Arial" w:eastAsiaTheme="minorEastAsia" w:hAnsi="Arial" w:cs="Arial"/>
                <w:sz w:val="18"/>
                <w:szCs w:val="18"/>
              </w:rPr>
            </w:pPr>
            <w:r w:rsidRPr="00EB0ADB">
              <w:rPr>
                <w:rFonts w:ascii="Arial" w:hAnsi="Arial" w:cs="Arial"/>
                <w:sz w:val="18"/>
                <w:szCs w:val="18"/>
              </w:rPr>
              <w:t>Δ/ΝΣΗ ΟΙΚΟΝΟΜΙΚΩΝ ΥΠΗΡΕΣΙΩΝ</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ΤΜΗΜΑ ΠΡΟΣΟΔΩΝ &amp; ΔΗΜ. ΠΕΡΙΟΥΣΙΑΣ</w:t>
            </w:r>
          </w:p>
          <w:p w:rsidR="00CA2D96" w:rsidRPr="00EB0ADB" w:rsidRDefault="00CA2D96" w:rsidP="0022624A">
            <w:pPr>
              <w:spacing w:after="0" w:line="240" w:lineRule="auto"/>
              <w:ind w:left="-284"/>
              <w:jc w:val="center"/>
              <w:rPr>
                <w:rFonts w:ascii="Arial" w:hAnsi="Arial" w:cs="Arial"/>
                <w:sz w:val="20"/>
                <w:szCs w:val="20"/>
              </w:rPr>
            </w:pPr>
            <w:r w:rsidRPr="00EB0ADB">
              <w:rPr>
                <w:rFonts w:ascii="Arial" w:hAnsi="Arial" w:cs="Arial"/>
                <w:sz w:val="20"/>
                <w:szCs w:val="20"/>
              </w:rPr>
              <w:t>*********************************</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Ταχ.Δ/νση: Φλέμιγκ &amp; Ερυθρού Σταυρού</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Ταχ. Κωδ. : 35131 – Λαμία</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Πληροφορίες: Ε. Παπαϊωάννου</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Αρ. τηλεφ.</w:t>
            </w:r>
            <w:r w:rsidRPr="00EB0ADB">
              <w:rPr>
                <w:rFonts w:ascii="Arial" w:hAnsi="Arial" w:cs="Arial"/>
                <w:sz w:val="18"/>
                <w:szCs w:val="18"/>
              </w:rPr>
              <w:sym w:font="Wingdings" w:char="F028"/>
            </w:r>
            <w:r w:rsidRPr="00EB0ADB">
              <w:rPr>
                <w:rFonts w:ascii="Arial" w:hAnsi="Arial" w:cs="Arial"/>
                <w:sz w:val="18"/>
                <w:szCs w:val="18"/>
              </w:rPr>
              <w:t xml:space="preserve">  :22313-51053</w:t>
            </w:r>
          </w:p>
          <w:p w:rsidR="00CA2D96" w:rsidRPr="00EB0ADB" w:rsidRDefault="00CA2D96" w:rsidP="0022624A">
            <w:pPr>
              <w:spacing w:after="0"/>
              <w:ind w:left="-284"/>
              <w:jc w:val="center"/>
              <w:rPr>
                <w:rFonts w:ascii="Arial" w:hAnsi="Arial" w:cs="Arial"/>
                <w:sz w:val="18"/>
                <w:szCs w:val="18"/>
              </w:rPr>
            </w:pPr>
            <w:r w:rsidRPr="00EB0ADB">
              <w:rPr>
                <w:rFonts w:ascii="Arial" w:hAnsi="Arial" w:cs="Arial"/>
                <w:sz w:val="18"/>
                <w:szCs w:val="18"/>
              </w:rPr>
              <w:t xml:space="preserve">e-mail: </w:t>
            </w:r>
            <w:hyperlink r:id="rId10" w:history="1">
              <w:r w:rsidRPr="00EB0ADB">
                <w:rPr>
                  <w:rStyle w:val="-"/>
                  <w:rFonts w:ascii="Arial" w:hAnsi="Arial" w:cs="Arial"/>
                  <w:sz w:val="18"/>
                  <w:szCs w:val="18"/>
                </w:rPr>
                <w:t>epapaioannou@lamia-city.gr</w:t>
              </w:r>
            </w:hyperlink>
          </w:p>
          <w:p w:rsidR="00CA2D96" w:rsidRPr="00EB0ADB" w:rsidRDefault="00CA2D96" w:rsidP="0022624A">
            <w:pPr>
              <w:spacing w:after="0"/>
              <w:ind w:left="-284"/>
              <w:jc w:val="center"/>
              <w:rPr>
                <w:rFonts w:ascii="Arial" w:eastAsiaTheme="minorEastAsia" w:hAnsi="Arial" w:cs="Arial"/>
                <w:u w:val="single"/>
              </w:rPr>
            </w:pPr>
            <w:r w:rsidRPr="00EB0ADB">
              <w:rPr>
                <w:rFonts w:ascii="Arial" w:hAnsi="Arial" w:cs="Arial"/>
                <w:sz w:val="18"/>
                <w:szCs w:val="18"/>
                <w:u w:val="single"/>
              </w:rPr>
              <w:t xml:space="preserve"> </w:t>
            </w:r>
          </w:p>
        </w:tc>
        <w:tc>
          <w:tcPr>
            <w:tcW w:w="0" w:type="auto"/>
            <w:vMerge/>
            <w:vAlign w:val="center"/>
            <w:hideMark/>
          </w:tcPr>
          <w:p w:rsidR="00CA2D96" w:rsidRPr="00EB0ADB" w:rsidRDefault="00CA2D96" w:rsidP="0022624A">
            <w:pPr>
              <w:spacing w:after="0" w:line="240" w:lineRule="auto"/>
              <w:rPr>
                <w:rFonts w:ascii="Arial" w:eastAsiaTheme="minorEastAsia" w:hAnsi="Arial" w:cs="Arial"/>
                <w:b/>
              </w:rPr>
            </w:pPr>
          </w:p>
        </w:tc>
      </w:tr>
    </w:tbl>
    <w:p w:rsidR="00DD65D4" w:rsidRPr="00EB0ADB" w:rsidRDefault="00DD65D4" w:rsidP="00DD65D4">
      <w:pPr>
        <w:jc w:val="center"/>
        <w:rPr>
          <w:rFonts w:ascii="Arial" w:eastAsia="Times New Roman" w:hAnsi="Arial" w:cs="Arial"/>
          <w:color w:val="000000"/>
          <w:sz w:val="24"/>
          <w:szCs w:val="24"/>
          <w:lang w:eastAsia="el-GR"/>
        </w:rPr>
      </w:pPr>
      <w:r w:rsidRPr="00EB0ADB">
        <w:rPr>
          <w:rFonts w:ascii="Arial" w:eastAsia="Times New Roman" w:hAnsi="Arial" w:cs="Arial"/>
          <w:color w:val="000000"/>
          <w:sz w:val="24"/>
          <w:szCs w:val="24"/>
          <w:lang w:eastAsia="el-GR"/>
        </w:rPr>
        <w:t>Εισήγηση Δημάρχου</w:t>
      </w:r>
    </w:p>
    <w:p w:rsidR="00DD65D4" w:rsidRDefault="00DD65D4" w:rsidP="005821A5">
      <w:pPr>
        <w:jc w:val="both"/>
        <w:rPr>
          <w:rFonts w:ascii="Arial" w:hAnsi="Arial" w:cs="Arial"/>
          <w:b/>
        </w:rPr>
      </w:pPr>
      <w:r w:rsidRPr="00436267">
        <w:rPr>
          <w:rFonts w:ascii="Arial" w:hAnsi="Arial" w:cs="Arial"/>
          <w:b/>
          <w:bCs/>
        </w:rPr>
        <w:t xml:space="preserve">ΘΕΜΑ: </w:t>
      </w:r>
      <w:r w:rsidRPr="00436267">
        <w:rPr>
          <w:rFonts w:ascii="Arial" w:eastAsia="Times New Roman" w:hAnsi="Arial" w:cs="Arial"/>
          <w:b/>
          <w:bCs/>
          <w:lang w:eastAsia="el-GR"/>
        </w:rPr>
        <w:t>Περί «</w:t>
      </w:r>
      <w:r w:rsidR="00603659">
        <w:rPr>
          <w:rFonts w:ascii="Arial" w:eastAsia="Times New Roman" w:hAnsi="Arial" w:cs="Arial"/>
          <w:b/>
          <w:bCs/>
          <w:lang w:eastAsia="el-GR"/>
        </w:rPr>
        <w:t xml:space="preserve">Επανάληψης δημοπρασίας </w:t>
      </w:r>
      <w:r w:rsidR="00603659">
        <w:rPr>
          <w:rFonts w:ascii="Arial" w:hAnsi="Arial" w:cs="Arial"/>
          <w:b/>
          <w:bCs/>
          <w:color w:val="000000"/>
        </w:rPr>
        <w:t>για τη</w:t>
      </w:r>
      <w:r w:rsidR="008B0918">
        <w:rPr>
          <w:rFonts w:ascii="Arial" w:hAnsi="Arial" w:cs="Arial"/>
          <w:b/>
          <w:bCs/>
          <w:color w:val="000000"/>
        </w:rPr>
        <w:t xml:space="preserve"> </w:t>
      </w:r>
      <w:r w:rsidR="00603659">
        <w:rPr>
          <w:rFonts w:ascii="Arial" w:hAnsi="Arial" w:cs="Arial"/>
          <w:b/>
          <w:bCs/>
          <w:color w:val="000000"/>
        </w:rPr>
        <w:t>μίσθωση</w:t>
      </w:r>
      <w:r w:rsidR="008B0918" w:rsidRPr="008B0918">
        <w:rPr>
          <w:rFonts w:ascii="Arial" w:hAnsi="Arial" w:cs="Arial"/>
          <w:b/>
        </w:rPr>
        <w:t xml:space="preserve"> </w:t>
      </w:r>
      <w:r w:rsidR="008B0918">
        <w:rPr>
          <w:rFonts w:ascii="Arial" w:hAnsi="Arial" w:cs="Arial"/>
          <w:b/>
        </w:rPr>
        <w:t>αγροτεμάχιου έκτασης 38 στρεμμάτων</w:t>
      </w:r>
      <w:r w:rsidR="008B0918" w:rsidRPr="004819AF">
        <w:rPr>
          <w:rFonts w:ascii="Arial" w:hAnsi="Arial" w:cs="Arial"/>
          <w:b/>
        </w:rPr>
        <w:t xml:space="preserve"> στη θέση «</w:t>
      </w:r>
      <w:r w:rsidR="008B0918">
        <w:rPr>
          <w:rFonts w:ascii="Arial" w:hAnsi="Arial" w:cs="Arial"/>
          <w:b/>
        </w:rPr>
        <w:t>Εθνικό</w:t>
      </w:r>
      <w:r w:rsidR="008B0918" w:rsidRPr="004819AF">
        <w:rPr>
          <w:rFonts w:ascii="Arial" w:hAnsi="Arial" w:cs="Arial"/>
          <w:b/>
        </w:rPr>
        <w:t xml:space="preserve">» </w:t>
      </w:r>
      <w:r w:rsidR="00603659">
        <w:rPr>
          <w:rFonts w:ascii="Arial" w:hAnsi="Arial" w:cs="Arial"/>
          <w:b/>
        </w:rPr>
        <w:t xml:space="preserve"> </w:t>
      </w:r>
    </w:p>
    <w:p w:rsidR="00A10AD9" w:rsidRPr="00436267" w:rsidRDefault="00A10AD9" w:rsidP="005821A5">
      <w:pPr>
        <w:jc w:val="both"/>
        <w:rPr>
          <w:rFonts w:ascii="Arial" w:hAnsi="Arial" w:cs="Arial"/>
          <w:b/>
          <w:color w:val="000000"/>
        </w:rPr>
      </w:pPr>
    </w:p>
    <w:p w:rsidR="00B434D5" w:rsidRDefault="00A10AD9" w:rsidP="00A10AD9">
      <w:pPr>
        <w:pStyle w:val="a5"/>
        <w:spacing w:after="0" w:line="240" w:lineRule="auto"/>
        <w:ind w:left="0"/>
        <w:jc w:val="both"/>
        <w:rPr>
          <w:rFonts w:ascii="Arial" w:hAnsi="Arial" w:cs="Arial"/>
        </w:rPr>
      </w:pPr>
      <w:r>
        <w:rPr>
          <w:rFonts w:ascii="Arial" w:hAnsi="Arial" w:cs="Arial"/>
        </w:rPr>
        <w:t>Τίθενται υπόψη σας τα εξής:</w:t>
      </w:r>
    </w:p>
    <w:p w:rsidR="00A10AD9" w:rsidRPr="00D10B9D" w:rsidRDefault="00A10AD9" w:rsidP="00B434D5">
      <w:pPr>
        <w:pStyle w:val="a5"/>
        <w:spacing w:after="0" w:line="240" w:lineRule="auto"/>
        <w:jc w:val="both"/>
        <w:rPr>
          <w:rFonts w:ascii="Arial" w:hAnsi="Arial" w:cs="Arial"/>
        </w:rPr>
      </w:pPr>
    </w:p>
    <w:p w:rsidR="00B434D5" w:rsidRPr="00A10AD9" w:rsidRDefault="00B434D5" w:rsidP="00A10AD9">
      <w:pPr>
        <w:pStyle w:val="a5"/>
        <w:numPr>
          <w:ilvl w:val="0"/>
          <w:numId w:val="4"/>
        </w:numPr>
        <w:spacing w:after="0" w:line="240" w:lineRule="auto"/>
        <w:jc w:val="both"/>
        <w:rPr>
          <w:rFonts w:ascii="Arial" w:hAnsi="Arial" w:cs="Arial"/>
        </w:rPr>
      </w:pPr>
      <w:r w:rsidRPr="00A10AD9">
        <w:rPr>
          <w:rFonts w:ascii="Arial" w:hAnsi="Arial" w:cs="Arial"/>
        </w:rPr>
        <w:t>Με την υπ’ αριθμ.</w:t>
      </w:r>
      <w:r w:rsidRPr="00A10AD9">
        <w:rPr>
          <w:rFonts w:ascii="Arial" w:hAnsi="Arial" w:cs="Arial"/>
          <w:b/>
        </w:rPr>
        <w:t>116/2021</w:t>
      </w:r>
      <w:r w:rsidRPr="00A10AD9">
        <w:rPr>
          <w:rFonts w:ascii="Arial" w:hAnsi="Arial" w:cs="Arial"/>
        </w:rPr>
        <w:t xml:space="preserve"> (ΑΔΑ:6Ν98ΩΛΚ-ΣΘΗ) απόφαση του Δημοτικού Συμβουλίου με την οποία εγκρίθηκε η διεξαγωγή φανερής πλειοδοτικής δημοπρασίας για την εκμίσθωση αγροτεμαχίου συνολικής έκτασης 38 στρεμμάτων που βρίσκονται στην θέση «Εθνικό» της Κοινότητας Υπάτη.,</w:t>
      </w:r>
    </w:p>
    <w:p w:rsidR="00B434D5" w:rsidRPr="00A10AD9" w:rsidRDefault="00B434D5" w:rsidP="00A10AD9">
      <w:pPr>
        <w:pStyle w:val="a5"/>
        <w:numPr>
          <w:ilvl w:val="0"/>
          <w:numId w:val="4"/>
        </w:numPr>
        <w:spacing w:after="0" w:line="240" w:lineRule="auto"/>
        <w:jc w:val="both"/>
        <w:rPr>
          <w:rFonts w:ascii="Arial" w:hAnsi="Arial" w:cs="Arial"/>
        </w:rPr>
      </w:pPr>
      <w:r w:rsidRPr="00A10AD9">
        <w:rPr>
          <w:rFonts w:ascii="Arial" w:hAnsi="Arial" w:cs="Arial"/>
        </w:rPr>
        <w:t>με την υπ’ αριθμ.</w:t>
      </w:r>
      <w:r w:rsidRPr="00A10AD9">
        <w:rPr>
          <w:rFonts w:ascii="Arial" w:hAnsi="Arial" w:cs="Arial"/>
          <w:b/>
        </w:rPr>
        <w:t>695/2021</w:t>
      </w:r>
      <w:r w:rsidRPr="00A10AD9">
        <w:rPr>
          <w:rFonts w:ascii="Arial" w:hAnsi="Arial" w:cs="Arial"/>
        </w:rPr>
        <w:t xml:space="preserve"> (ΑΔΑ:6ΗΜΥΩΛΚ-Ψ32) απόφαση της Οικονομικής Επιτροπής καθορίστηκαν οι όροι της διακήρυξης της παραπάνω εκμίσθωσης  </w:t>
      </w:r>
    </w:p>
    <w:p w:rsidR="00B434D5" w:rsidRPr="00A10AD9" w:rsidRDefault="00B434D5" w:rsidP="00A10AD9">
      <w:pPr>
        <w:pStyle w:val="a5"/>
        <w:numPr>
          <w:ilvl w:val="0"/>
          <w:numId w:val="4"/>
        </w:numPr>
        <w:spacing w:after="0" w:line="240" w:lineRule="auto"/>
        <w:jc w:val="both"/>
        <w:rPr>
          <w:rFonts w:ascii="Arial" w:hAnsi="Arial" w:cs="Arial"/>
        </w:rPr>
      </w:pPr>
      <w:r w:rsidRPr="00A10AD9">
        <w:rPr>
          <w:rFonts w:ascii="Arial" w:hAnsi="Arial" w:cs="Arial"/>
          <w:bCs/>
        </w:rPr>
        <w:t>με την</w:t>
      </w:r>
      <w:r w:rsidRPr="00A10AD9">
        <w:rPr>
          <w:rFonts w:ascii="Arial" w:hAnsi="Arial" w:cs="Arial"/>
          <w:b/>
          <w:bCs/>
        </w:rPr>
        <w:t xml:space="preserve"> </w:t>
      </w:r>
      <w:r w:rsidRPr="00A10AD9">
        <w:rPr>
          <w:rFonts w:ascii="Arial" w:hAnsi="Arial" w:cs="Arial"/>
          <w:bCs/>
        </w:rPr>
        <w:t>υπ’ αριθμ.</w:t>
      </w:r>
      <w:r w:rsidRPr="00A10AD9">
        <w:rPr>
          <w:rFonts w:ascii="Arial" w:hAnsi="Arial" w:cs="Arial"/>
          <w:b/>
          <w:bCs/>
        </w:rPr>
        <w:t xml:space="preserve"> 817/2021 </w:t>
      </w:r>
      <w:r w:rsidRPr="00A10AD9">
        <w:rPr>
          <w:rFonts w:ascii="Arial" w:hAnsi="Arial" w:cs="Arial"/>
        </w:rPr>
        <w:t xml:space="preserve">απόφαση της Οικονομικής Επιτροπής του Δήμου Λαμιέων (ΑΔΑ:65ΥΝΩΛΚ-Χ9Λ) εγκρίθηκε το πρακτικό της φανερής πλειοδοτικής δημοπρασίας, που έγινε στις 11/11/2021 κατά την οποία πλειοδότης αναδείχθηκε ο </w:t>
      </w:r>
      <w:r w:rsidR="00B62F6E" w:rsidRPr="00A10AD9">
        <w:rPr>
          <w:rFonts w:ascii="Arial" w:hAnsi="Arial" w:cs="Arial"/>
        </w:rPr>
        <w:t xml:space="preserve">κ. </w:t>
      </w:r>
      <w:r w:rsidRPr="00A10AD9">
        <w:rPr>
          <w:rFonts w:ascii="Arial" w:hAnsi="Arial" w:cs="Arial"/>
          <w:b/>
        </w:rPr>
        <w:t>Θεοδώρου Χρήστος του Αθανασίου</w:t>
      </w:r>
      <w:r w:rsidRPr="00A10AD9">
        <w:rPr>
          <w:rFonts w:ascii="Arial" w:hAnsi="Arial" w:cs="Arial"/>
        </w:rPr>
        <w:t xml:space="preserve">, κάτοικος </w:t>
      </w:r>
      <w:r w:rsidR="00EC6FF5" w:rsidRPr="00A10AD9">
        <w:rPr>
          <w:rFonts w:ascii="Arial" w:hAnsi="Arial" w:cs="Arial"/>
        </w:rPr>
        <w:t>Λιανοκλαδίου</w:t>
      </w:r>
      <w:r w:rsidRPr="00A10AD9">
        <w:rPr>
          <w:rFonts w:ascii="Arial" w:hAnsi="Arial" w:cs="Arial"/>
        </w:rPr>
        <w:t>, με Α.Δ.Τ.: Ν894921, και Α.Φ.Μ.: 052747295 που υπάγεται στην Δ.Ο.Υ. Λαμίας,</w:t>
      </w:r>
      <w:r w:rsidR="00B62F6E" w:rsidRPr="00A10AD9">
        <w:rPr>
          <w:rFonts w:ascii="Arial" w:hAnsi="Arial" w:cs="Arial"/>
        </w:rPr>
        <w:t xml:space="preserve"> και </w:t>
      </w:r>
      <w:r w:rsidRPr="00A10AD9">
        <w:rPr>
          <w:rFonts w:ascii="Arial" w:hAnsi="Arial" w:cs="Arial"/>
        </w:rPr>
        <w:t xml:space="preserve"> οποίος προσέφερε για το ανωτέρω αγροτεμάχιο σαν μίσθωμα το ποσό των 330€/έτος για τέσσερα έτη, </w:t>
      </w:r>
      <w:r w:rsidR="00B62F6E" w:rsidRPr="00A10AD9">
        <w:rPr>
          <w:rFonts w:ascii="Arial" w:hAnsi="Arial" w:cs="Arial"/>
        </w:rPr>
        <w:t>προκείμενου</w:t>
      </w:r>
      <w:r w:rsidRPr="00A10AD9">
        <w:rPr>
          <w:rFonts w:ascii="Arial" w:hAnsi="Arial" w:cs="Arial"/>
        </w:rPr>
        <w:t xml:space="preserve"> να </w:t>
      </w:r>
      <w:r w:rsidR="00B62F6E" w:rsidRPr="00A10AD9">
        <w:rPr>
          <w:rFonts w:ascii="Arial" w:hAnsi="Arial" w:cs="Arial"/>
        </w:rPr>
        <w:t xml:space="preserve">το </w:t>
      </w:r>
      <w:r w:rsidRPr="00A10AD9">
        <w:rPr>
          <w:rFonts w:ascii="Arial" w:hAnsi="Arial" w:cs="Arial"/>
        </w:rPr>
        <w:t xml:space="preserve">μισθώσει από το Δήμο Λαμιέων </w:t>
      </w:r>
      <w:r w:rsidR="00B62F6E" w:rsidRPr="00A10AD9">
        <w:rPr>
          <w:rFonts w:ascii="Arial" w:hAnsi="Arial" w:cs="Arial"/>
        </w:rPr>
        <w:t xml:space="preserve">και </w:t>
      </w:r>
      <w:r w:rsidRPr="00A10AD9">
        <w:rPr>
          <w:rFonts w:ascii="Arial" w:hAnsi="Arial" w:cs="Arial"/>
        </w:rPr>
        <w:t>το οποίο</w:t>
      </w:r>
      <w:r w:rsidRPr="00A10AD9">
        <w:rPr>
          <w:rFonts w:ascii="Arial" w:hAnsi="Arial" w:cs="Arial"/>
          <w:b/>
        </w:rPr>
        <w:t xml:space="preserve"> </w:t>
      </w:r>
      <w:r w:rsidRPr="00A10AD9">
        <w:rPr>
          <w:rFonts w:ascii="Arial" w:hAnsi="Arial" w:cs="Arial"/>
        </w:rPr>
        <w:t>ήταν γνωστό, ως προς το</w:t>
      </w:r>
      <w:r w:rsidR="00B62F6E" w:rsidRPr="00A10AD9">
        <w:rPr>
          <w:rFonts w:ascii="Arial" w:hAnsi="Arial" w:cs="Arial"/>
        </w:rPr>
        <w:t xml:space="preserve"> εμβαδόν, τον όγκο, </w:t>
      </w:r>
      <w:r w:rsidRPr="00A10AD9">
        <w:rPr>
          <w:rFonts w:ascii="Arial" w:hAnsi="Arial" w:cs="Arial"/>
        </w:rPr>
        <w:t>τα όρια</w:t>
      </w:r>
      <w:r w:rsidR="00B62F6E" w:rsidRPr="00A10AD9">
        <w:rPr>
          <w:rFonts w:ascii="Arial" w:hAnsi="Arial" w:cs="Arial"/>
        </w:rPr>
        <w:t xml:space="preserve"> του,</w:t>
      </w:r>
      <w:r w:rsidRPr="00A10AD9">
        <w:rPr>
          <w:rFonts w:ascii="Arial" w:hAnsi="Arial" w:cs="Arial"/>
        </w:rPr>
        <w:t xml:space="preserve"> καθώς έγιναν αποδεκτοί οι όροι </w:t>
      </w:r>
      <w:r w:rsidR="00B62F6E" w:rsidRPr="00A10AD9">
        <w:rPr>
          <w:rFonts w:ascii="Arial" w:hAnsi="Arial" w:cs="Arial"/>
        </w:rPr>
        <w:t xml:space="preserve">μίσθωσης </w:t>
      </w:r>
      <w:r w:rsidRPr="00A10AD9">
        <w:rPr>
          <w:rFonts w:ascii="Arial" w:hAnsi="Arial" w:cs="Arial"/>
        </w:rPr>
        <w:t xml:space="preserve">που περιλαμβάνονται στην υπ’ αριθμ. </w:t>
      </w:r>
      <w:r w:rsidRPr="00A10AD9">
        <w:rPr>
          <w:rFonts w:ascii="Arial" w:hAnsi="Arial" w:cs="Arial"/>
          <w:b/>
        </w:rPr>
        <w:t>695/2021</w:t>
      </w:r>
      <w:r w:rsidRPr="00A10AD9">
        <w:rPr>
          <w:rFonts w:ascii="Arial" w:hAnsi="Arial" w:cs="Arial"/>
        </w:rPr>
        <w:t xml:space="preserve"> διακήρυξη της Ο.Ε. </w:t>
      </w:r>
      <w:r w:rsidR="00A508E0" w:rsidRPr="00A10AD9">
        <w:rPr>
          <w:rFonts w:ascii="Arial" w:hAnsi="Arial" w:cs="Arial"/>
        </w:rPr>
        <w:t xml:space="preserve"> </w:t>
      </w:r>
    </w:p>
    <w:p w:rsidR="00EC6FF5" w:rsidRPr="00A10AD9" w:rsidRDefault="00EC6FF5" w:rsidP="00A10AD9">
      <w:pPr>
        <w:pStyle w:val="a5"/>
        <w:numPr>
          <w:ilvl w:val="0"/>
          <w:numId w:val="4"/>
        </w:numPr>
        <w:spacing w:after="0" w:line="240" w:lineRule="auto"/>
        <w:jc w:val="both"/>
        <w:rPr>
          <w:rFonts w:ascii="Arial" w:hAnsi="Arial" w:cs="Arial"/>
          <w:b/>
          <w:bCs/>
          <w:color w:val="000000"/>
        </w:rPr>
      </w:pPr>
      <w:r w:rsidRPr="00A10AD9">
        <w:rPr>
          <w:rFonts w:ascii="Arial" w:hAnsi="Arial" w:cs="Arial"/>
        </w:rPr>
        <w:t>Σαν ετήσιο μίσθωμα συμφωνήθηκε</w:t>
      </w:r>
      <w:r w:rsidR="00B434D5" w:rsidRPr="00A10AD9">
        <w:rPr>
          <w:rFonts w:ascii="Arial" w:hAnsi="Arial" w:cs="Arial"/>
        </w:rPr>
        <w:t xml:space="preserve"> το ποσό των </w:t>
      </w:r>
      <w:r w:rsidR="00B434D5" w:rsidRPr="00F955C4">
        <w:rPr>
          <w:rFonts w:ascii="Arial" w:hAnsi="Arial" w:cs="Arial"/>
          <w:b/>
        </w:rPr>
        <w:t>330,00€</w:t>
      </w:r>
      <w:r w:rsidR="00B434D5" w:rsidRPr="00A10AD9">
        <w:rPr>
          <w:rFonts w:ascii="Arial" w:hAnsi="Arial" w:cs="Arial"/>
        </w:rPr>
        <w:t>/μισθωτικό έτος πλέον χαρτοσήμου</w:t>
      </w:r>
    </w:p>
    <w:p w:rsidR="00A10AD9" w:rsidRPr="00A10AD9" w:rsidRDefault="00EC6FF5" w:rsidP="00A10AD9">
      <w:pPr>
        <w:pStyle w:val="a5"/>
        <w:numPr>
          <w:ilvl w:val="0"/>
          <w:numId w:val="4"/>
        </w:numPr>
        <w:spacing w:after="0" w:line="240" w:lineRule="auto"/>
        <w:jc w:val="both"/>
        <w:rPr>
          <w:rFonts w:ascii="Arial" w:eastAsia="Times New Roman" w:hAnsi="Arial" w:cs="Arial"/>
          <w:lang w:eastAsia="el-GR"/>
        </w:rPr>
      </w:pPr>
      <w:r w:rsidRPr="00A10AD9">
        <w:rPr>
          <w:rFonts w:ascii="Arial" w:hAnsi="Arial" w:cs="Arial"/>
        </w:rPr>
        <w:t xml:space="preserve">Η </w:t>
      </w:r>
      <w:r w:rsidR="00A02DC3" w:rsidRPr="00A10AD9">
        <w:rPr>
          <w:rFonts w:ascii="Arial" w:hAnsi="Arial" w:cs="Arial"/>
        </w:rPr>
        <w:t>αρμόδια υπηρεσία του δήμου με το αριθ.</w:t>
      </w:r>
      <w:r w:rsidR="00A02DC3" w:rsidRPr="004A3356">
        <w:rPr>
          <w:rFonts w:ascii="Arial" w:hAnsi="Arial" w:cs="Arial"/>
          <w:b/>
        </w:rPr>
        <w:t>52705/16-12-2021</w:t>
      </w:r>
      <w:r w:rsidR="00A02DC3" w:rsidRPr="00A10AD9">
        <w:rPr>
          <w:rFonts w:ascii="Arial" w:hAnsi="Arial" w:cs="Arial"/>
        </w:rPr>
        <w:t xml:space="preserve"> έγγραφο ειδοποίησε τον πλειοδότη να προσέλθει, </w:t>
      </w:r>
      <w:r w:rsidR="00A02DC3" w:rsidRPr="00A10AD9">
        <w:rPr>
          <w:rFonts w:ascii="Arial" w:hAnsi="Arial" w:cs="Arial"/>
          <w:u w:val="single"/>
        </w:rPr>
        <w:t>εντός αποκλειστικής προθεσμίας 10 ημερών</w:t>
      </w:r>
      <w:r w:rsidR="00A02DC3" w:rsidRPr="00A10AD9">
        <w:rPr>
          <w:rFonts w:ascii="Arial" w:hAnsi="Arial" w:cs="Arial"/>
        </w:rPr>
        <w:t xml:space="preserve"> από την λήψη </w:t>
      </w:r>
      <w:r w:rsidR="00A10AD9" w:rsidRPr="00A10AD9">
        <w:rPr>
          <w:rFonts w:ascii="Arial" w:hAnsi="Arial" w:cs="Arial"/>
        </w:rPr>
        <w:t>της ειδοποίησης</w:t>
      </w:r>
      <w:r w:rsidR="00A02DC3" w:rsidRPr="00A10AD9">
        <w:rPr>
          <w:rFonts w:ascii="Arial" w:hAnsi="Arial" w:cs="Arial"/>
        </w:rPr>
        <w:t>, μαζί με τον εγγυητή σας για την υπογραφή της σχετικής σύμβασης,</w:t>
      </w:r>
      <w:r w:rsidR="00A10AD9" w:rsidRPr="00A10AD9">
        <w:rPr>
          <w:rFonts w:ascii="Arial" w:hAnsi="Arial" w:cs="Arial"/>
        </w:rPr>
        <w:t xml:space="preserve"> </w:t>
      </w:r>
      <w:r w:rsidR="00A10AD9" w:rsidRPr="00A10AD9">
        <w:rPr>
          <w:rFonts w:ascii="Arial" w:eastAsia="Times New Roman" w:hAnsi="Arial" w:cs="Arial"/>
          <w:lang w:eastAsia="el-GR"/>
        </w:rPr>
        <w:t xml:space="preserve">κοινοποιώντας του την </w:t>
      </w:r>
      <w:r w:rsidR="00A02DC3" w:rsidRPr="00A02DC3">
        <w:rPr>
          <w:rFonts w:ascii="Arial" w:eastAsia="Times New Roman" w:hAnsi="Arial" w:cs="Arial"/>
          <w:lang w:eastAsia="el-GR"/>
        </w:rPr>
        <w:t xml:space="preserve">υπ’ αριθμ.817/2021 απόφαση της Οικονομικής </w:t>
      </w:r>
      <w:r w:rsidR="00A10AD9" w:rsidRPr="00A10AD9">
        <w:rPr>
          <w:rFonts w:ascii="Arial" w:hAnsi="Arial" w:cs="Arial"/>
        </w:rPr>
        <w:t>Επιτροπής</w:t>
      </w:r>
      <w:r w:rsidR="00A10AD9">
        <w:rPr>
          <w:rFonts w:ascii="Arial" w:hAnsi="Arial" w:cs="Arial"/>
        </w:rPr>
        <w:t>.</w:t>
      </w:r>
    </w:p>
    <w:p w:rsidR="00A02DC3" w:rsidRDefault="00A10AD9" w:rsidP="00A10AD9">
      <w:pPr>
        <w:pStyle w:val="a5"/>
        <w:numPr>
          <w:ilvl w:val="0"/>
          <w:numId w:val="4"/>
        </w:numPr>
        <w:spacing w:after="0" w:line="240" w:lineRule="auto"/>
        <w:jc w:val="both"/>
        <w:rPr>
          <w:rFonts w:ascii="Arial" w:eastAsia="Times New Roman" w:hAnsi="Arial" w:cs="Arial"/>
          <w:lang w:eastAsia="el-GR"/>
        </w:rPr>
      </w:pPr>
      <w:r>
        <w:rPr>
          <w:rFonts w:ascii="Arial" w:eastAsia="Times New Roman" w:hAnsi="Arial" w:cs="Arial"/>
          <w:lang w:eastAsia="el-GR"/>
        </w:rPr>
        <w:t>Παρήλθε άπρακτη η ανωτέρω τασσόμενη προθεσμία και ο πλειοδότης με την αριθ.6185/17-02-2022 Αίτηση-Υπεύθυνη Δήλωση του δηλώνει ότι δεν ενδιαφέρεται για τι αγροτεμάχιο προκειμένου ο δήμος να το μισθώσει σε κάποιον άλλο ενδιαφερόμενο.</w:t>
      </w:r>
    </w:p>
    <w:p w:rsidR="00E3142D" w:rsidRDefault="00E3142D" w:rsidP="00E3142D">
      <w:pPr>
        <w:pStyle w:val="a5"/>
        <w:spacing w:after="0" w:line="240" w:lineRule="auto"/>
        <w:ind w:left="-351"/>
        <w:jc w:val="both"/>
        <w:rPr>
          <w:rFonts w:ascii="Arial" w:eastAsia="Times New Roman" w:hAnsi="Arial" w:cs="Arial"/>
          <w:lang w:eastAsia="el-GR"/>
        </w:rPr>
      </w:pPr>
    </w:p>
    <w:p w:rsidR="00E3142D" w:rsidRDefault="00E3142D" w:rsidP="00E3142D">
      <w:pPr>
        <w:pStyle w:val="a5"/>
        <w:spacing w:after="0" w:line="240" w:lineRule="auto"/>
        <w:ind w:left="0"/>
        <w:jc w:val="both"/>
        <w:rPr>
          <w:rFonts w:ascii="Arial" w:eastAsia="Times New Roman" w:hAnsi="Arial" w:cs="Arial"/>
          <w:lang w:eastAsia="el-GR"/>
        </w:rPr>
      </w:pPr>
      <w:r>
        <w:rPr>
          <w:rFonts w:ascii="Arial" w:eastAsia="Times New Roman" w:hAnsi="Arial" w:cs="Arial"/>
          <w:lang w:eastAsia="el-GR"/>
        </w:rPr>
        <w:t>Κατόπιν των ανωτέρω</w:t>
      </w:r>
    </w:p>
    <w:p w:rsidR="00CF5E5E" w:rsidRPr="00E3142D" w:rsidRDefault="00CF5E5E" w:rsidP="00E3142D">
      <w:pPr>
        <w:pStyle w:val="Web"/>
        <w:numPr>
          <w:ilvl w:val="0"/>
          <w:numId w:val="5"/>
        </w:numPr>
        <w:spacing w:before="240" w:beforeAutospacing="0"/>
        <w:ind w:left="-284"/>
        <w:jc w:val="both"/>
        <w:rPr>
          <w:rFonts w:ascii="Arial" w:hAnsi="Arial" w:cs="Arial"/>
          <w:sz w:val="22"/>
          <w:szCs w:val="22"/>
        </w:rPr>
      </w:pPr>
      <w:r w:rsidRPr="00E3142D">
        <w:rPr>
          <w:rFonts w:ascii="Arial" w:hAnsi="Arial" w:cs="Arial"/>
          <w:bCs/>
          <w:color w:val="000000"/>
          <w:sz w:val="22"/>
          <w:szCs w:val="22"/>
        </w:rPr>
        <w:t>Σύμφωνα</w:t>
      </w:r>
      <w:r w:rsidR="00A10AD9" w:rsidRPr="00E3142D">
        <w:rPr>
          <w:rFonts w:ascii="Arial" w:hAnsi="Arial" w:cs="Arial"/>
          <w:bCs/>
          <w:color w:val="000000"/>
          <w:sz w:val="22"/>
          <w:szCs w:val="22"/>
        </w:rPr>
        <w:t xml:space="preserve"> με τις </w:t>
      </w:r>
      <w:r w:rsidRPr="00E3142D">
        <w:rPr>
          <w:rFonts w:ascii="Arial" w:hAnsi="Arial" w:cs="Arial"/>
          <w:bCs/>
          <w:color w:val="000000"/>
          <w:sz w:val="22"/>
          <w:szCs w:val="22"/>
        </w:rPr>
        <w:t>διατάξεις</w:t>
      </w:r>
      <w:r w:rsidR="00A10AD9" w:rsidRPr="00E3142D">
        <w:rPr>
          <w:rFonts w:ascii="Arial" w:hAnsi="Arial" w:cs="Arial"/>
          <w:bCs/>
          <w:color w:val="000000"/>
          <w:sz w:val="22"/>
          <w:szCs w:val="22"/>
        </w:rPr>
        <w:t xml:space="preserve"> του </w:t>
      </w:r>
      <w:r w:rsidRPr="00E3142D">
        <w:rPr>
          <w:rFonts w:ascii="Arial" w:hAnsi="Arial" w:cs="Arial"/>
          <w:bCs/>
          <w:color w:val="000000"/>
          <w:sz w:val="22"/>
          <w:szCs w:val="22"/>
        </w:rPr>
        <w:t>άρθρο 6 παρ.2β Π.Δ. 270/81 μ</w:t>
      </w:r>
      <w:r w:rsidR="005D7468" w:rsidRPr="00E3142D">
        <w:rPr>
          <w:rFonts w:ascii="Arial" w:hAnsi="Arial" w:cs="Arial"/>
          <w:bCs/>
          <w:color w:val="000000"/>
          <w:sz w:val="22"/>
          <w:szCs w:val="22"/>
        </w:rPr>
        <w:t xml:space="preserve">ε </w:t>
      </w:r>
      <w:r w:rsidR="00A10AD9" w:rsidRPr="00E3142D">
        <w:rPr>
          <w:rFonts w:ascii="Arial" w:hAnsi="Arial" w:cs="Arial"/>
          <w:bCs/>
          <w:color w:val="000000"/>
          <w:sz w:val="22"/>
          <w:szCs w:val="22"/>
        </w:rPr>
        <w:t>απόφαση</w:t>
      </w:r>
      <w:r w:rsidR="00CF6DD2" w:rsidRPr="00E3142D">
        <w:rPr>
          <w:rFonts w:ascii="Arial" w:hAnsi="Arial" w:cs="Arial"/>
          <w:bCs/>
          <w:color w:val="000000"/>
          <w:sz w:val="22"/>
          <w:szCs w:val="22"/>
        </w:rPr>
        <w:t xml:space="preserve"> του δημοτικού συμβουλίου</w:t>
      </w:r>
      <w:r w:rsidR="00CF6DD2" w:rsidRPr="00E3142D">
        <w:rPr>
          <w:rFonts w:ascii="Arial" w:hAnsi="Arial" w:cs="Arial"/>
          <w:color w:val="000000"/>
          <w:sz w:val="22"/>
          <w:szCs w:val="22"/>
        </w:rPr>
        <w:t> </w:t>
      </w:r>
      <w:r w:rsidR="005D7468" w:rsidRPr="00E3142D">
        <w:rPr>
          <w:rFonts w:ascii="Arial" w:hAnsi="Arial" w:cs="Arial"/>
          <w:b/>
          <w:color w:val="000000"/>
          <w:sz w:val="22"/>
          <w:szCs w:val="22"/>
        </w:rPr>
        <w:t>η</w:t>
      </w:r>
      <w:r w:rsidRPr="00E3142D">
        <w:rPr>
          <w:rFonts w:ascii="Arial" w:hAnsi="Arial" w:cs="Arial"/>
          <w:b/>
          <w:color w:val="000000"/>
          <w:sz w:val="22"/>
          <w:szCs w:val="22"/>
        </w:rPr>
        <w:t xml:space="preserve"> δημοπρασία επαναλαμβάνεται</w:t>
      </w:r>
      <w:r w:rsidRPr="00E3142D">
        <w:rPr>
          <w:rFonts w:ascii="Arial" w:hAnsi="Arial" w:cs="Arial"/>
          <w:color w:val="000000"/>
          <w:sz w:val="22"/>
          <w:szCs w:val="22"/>
        </w:rPr>
        <w:t>,</w:t>
      </w:r>
      <w:r w:rsidR="005D7468" w:rsidRPr="00E3142D">
        <w:rPr>
          <w:rFonts w:ascii="Arial" w:hAnsi="Arial" w:cs="Arial"/>
          <w:color w:val="000000"/>
          <w:sz w:val="22"/>
          <w:szCs w:val="22"/>
        </w:rPr>
        <w:t xml:space="preserve"> </w:t>
      </w:r>
      <w:r w:rsidR="00CF6DD2" w:rsidRPr="00E3142D">
        <w:rPr>
          <w:rFonts w:ascii="Arial" w:hAnsi="Arial" w:cs="Arial"/>
          <w:color w:val="000000"/>
          <w:sz w:val="22"/>
          <w:szCs w:val="22"/>
        </w:rPr>
        <w:t xml:space="preserve">όταν μετά την κοινοποίηση στον τελευταίο πλειοδότη της εγκριτικής επί του αποτελέσματος της δημοπρασίας </w:t>
      </w:r>
      <w:r w:rsidR="00CF6DD2" w:rsidRPr="00E3142D">
        <w:rPr>
          <w:rFonts w:ascii="Arial" w:hAnsi="Arial" w:cs="Arial"/>
          <w:sz w:val="22"/>
          <w:szCs w:val="22"/>
        </w:rPr>
        <w:t>αποφάσεως της διοικητικής αρχής</w:t>
      </w:r>
      <w:r w:rsidR="00D673E4" w:rsidRPr="00E3142D">
        <w:rPr>
          <w:rFonts w:ascii="Arial" w:hAnsi="Arial" w:cs="Arial"/>
          <w:sz w:val="22"/>
          <w:szCs w:val="22"/>
        </w:rPr>
        <w:t>,</w:t>
      </w:r>
      <w:r w:rsidR="00CF6DD2" w:rsidRPr="00E3142D">
        <w:rPr>
          <w:rFonts w:ascii="Arial" w:hAnsi="Arial" w:cs="Arial"/>
          <w:sz w:val="22"/>
          <w:szCs w:val="22"/>
        </w:rPr>
        <w:t xml:space="preserve"> αυτός </w:t>
      </w:r>
      <w:r w:rsidR="00CF6DD2" w:rsidRPr="00E3142D">
        <w:rPr>
          <w:rFonts w:ascii="Arial" w:hAnsi="Arial" w:cs="Arial"/>
          <w:bCs/>
          <w:sz w:val="22"/>
          <w:szCs w:val="22"/>
        </w:rPr>
        <w:t>δεν παρουσιάστηκε εμπροθέσμως</w:t>
      </w:r>
      <w:r w:rsidR="00CF6DD2" w:rsidRPr="00E3142D">
        <w:rPr>
          <w:rFonts w:ascii="Arial" w:hAnsi="Arial" w:cs="Arial"/>
          <w:sz w:val="22"/>
          <w:szCs w:val="22"/>
        </w:rPr>
        <w:t> για την σύνταξη και υπογραφή της συμβάσεως</w:t>
      </w:r>
      <w:r w:rsidR="00E3142D">
        <w:rPr>
          <w:rFonts w:ascii="Arial" w:hAnsi="Arial" w:cs="Arial"/>
          <w:sz w:val="22"/>
          <w:szCs w:val="22"/>
        </w:rPr>
        <w:t>.</w:t>
      </w:r>
      <w:r w:rsidRPr="00E3142D">
        <w:rPr>
          <w:rFonts w:ascii="Arial" w:hAnsi="Arial" w:cs="Arial"/>
          <w:sz w:val="22"/>
          <w:szCs w:val="22"/>
        </w:rPr>
        <w:t xml:space="preserve"> </w:t>
      </w:r>
    </w:p>
    <w:p w:rsidR="00D673E4" w:rsidRPr="00E3142D" w:rsidRDefault="00D673E4" w:rsidP="00D673E4">
      <w:pPr>
        <w:pStyle w:val="Web"/>
        <w:numPr>
          <w:ilvl w:val="0"/>
          <w:numId w:val="5"/>
        </w:numPr>
        <w:ind w:left="-284"/>
        <w:jc w:val="both"/>
        <w:rPr>
          <w:rFonts w:ascii="Arial-BoldMT" w:hAnsi="Arial-BoldMT" w:cs="Arial-BoldMT"/>
          <w:bCs/>
          <w:sz w:val="22"/>
          <w:szCs w:val="22"/>
        </w:rPr>
      </w:pPr>
      <w:r w:rsidRPr="00E3142D">
        <w:rPr>
          <w:rFonts w:ascii="Arial" w:hAnsi="Arial" w:cs="Arial"/>
          <w:sz w:val="22"/>
          <w:szCs w:val="22"/>
        </w:rPr>
        <w:t xml:space="preserve">Η δε νέα δημοπρασία διενεργείται σε βάρος αυτού και του εγγυητή του, οι οποίοι ευθύνονται απέναντι στον Δήμο αλληλέγγυα, αδιαίρετα και εις ολόκληρον για την τυχόν </w:t>
      </w:r>
      <w:r w:rsidRPr="00E3142D">
        <w:rPr>
          <w:rFonts w:ascii="Arial" w:hAnsi="Arial" w:cs="Arial"/>
          <w:sz w:val="22"/>
          <w:szCs w:val="22"/>
        </w:rPr>
        <w:lastRenderedPageBreak/>
        <w:t xml:space="preserve">διαφορά προς τα κάτω η οποία ενδέχεται να προκύψει από την νέα δημοπρασία καθώς  και για την καταβολή του μισθώματος μέχρι την υπογραφή της νέας σύμβασης μισθώσεως, υπολογιζόμενων  βάσει του μισθώματος που </w:t>
      </w:r>
      <w:r w:rsidR="00E3142D">
        <w:rPr>
          <w:rFonts w:ascii="Arial" w:hAnsi="Arial" w:cs="Arial"/>
          <w:sz w:val="22"/>
          <w:szCs w:val="22"/>
        </w:rPr>
        <w:t xml:space="preserve">όφειλε να </w:t>
      </w:r>
      <w:r w:rsidRPr="00E3142D">
        <w:rPr>
          <w:rFonts w:ascii="Arial" w:hAnsi="Arial" w:cs="Arial"/>
          <w:sz w:val="22"/>
          <w:szCs w:val="22"/>
        </w:rPr>
        <w:t>καταβάλλει (εδάφιο 8 της αριθ.695/2021 (ΑΔΑ:6ΗΜΥΩΛΚ-Ψ32) απόφαση της Οικονομικής Επιτροπής</w:t>
      </w:r>
    </w:p>
    <w:p w:rsidR="00CF6DD2" w:rsidRPr="00E3142D" w:rsidRDefault="00E3142D" w:rsidP="00D673E4">
      <w:pPr>
        <w:pStyle w:val="Web"/>
        <w:numPr>
          <w:ilvl w:val="0"/>
          <w:numId w:val="5"/>
        </w:numPr>
        <w:ind w:left="-284"/>
        <w:jc w:val="both"/>
        <w:rPr>
          <w:rFonts w:ascii="Arial" w:hAnsi="Arial" w:cs="Arial"/>
          <w:sz w:val="22"/>
          <w:szCs w:val="22"/>
        </w:rPr>
      </w:pPr>
      <w:r>
        <w:rPr>
          <w:rFonts w:ascii="Arial" w:hAnsi="Arial" w:cs="Arial"/>
          <w:sz w:val="22"/>
          <w:szCs w:val="22"/>
        </w:rPr>
        <w:t>Η</w:t>
      </w:r>
      <w:r w:rsidR="00CF6DD2" w:rsidRPr="00E3142D">
        <w:rPr>
          <w:rFonts w:ascii="Arial" w:hAnsi="Arial" w:cs="Arial"/>
          <w:sz w:val="22"/>
          <w:szCs w:val="22"/>
        </w:rPr>
        <w:t xml:space="preserve"> </w:t>
      </w:r>
      <w:r>
        <w:rPr>
          <w:rFonts w:ascii="Arial" w:hAnsi="Arial" w:cs="Arial"/>
          <w:sz w:val="22"/>
          <w:szCs w:val="22"/>
        </w:rPr>
        <w:t>επαναληπτική δημοπρασία γνωστοποιείται</w:t>
      </w:r>
      <w:r w:rsidR="00CF6DD2" w:rsidRPr="00E3142D">
        <w:rPr>
          <w:rFonts w:ascii="Arial" w:hAnsi="Arial" w:cs="Arial"/>
          <w:sz w:val="22"/>
          <w:szCs w:val="22"/>
        </w:rPr>
        <w:t xml:space="preserve"> με </w:t>
      </w:r>
      <w:r w:rsidR="00CF6DD2" w:rsidRPr="00E3142D">
        <w:rPr>
          <w:rFonts w:ascii="Arial" w:hAnsi="Arial" w:cs="Arial"/>
          <w:bCs/>
          <w:sz w:val="22"/>
          <w:szCs w:val="22"/>
        </w:rPr>
        <w:t>περιληπτική διακήρυξη</w:t>
      </w:r>
      <w:r w:rsidR="00CF6DD2" w:rsidRPr="00E3142D">
        <w:rPr>
          <w:rFonts w:ascii="Arial" w:hAnsi="Arial" w:cs="Arial"/>
          <w:sz w:val="22"/>
          <w:szCs w:val="22"/>
        </w:rPr>
        <w:t> του δημάρχου, που αναφέρεται στους όρους της πρώτης διακηρύξεως και δημοσιευομένης, πέντε </w:t>
      </w:r>
      <w:r w:rsidR="00CF6DD2" w:rsidRPr="00E3142D">
        <w:rPr>
          <w:rFonts w:ascii="Arial" w:hAnsi="Arial" w:cs="Arial"/>
          <w:bCs/>
          <w:sz w:val="22"/>
          <w:szCs w:val="22"/>
        </w:rPr>
        <w:t>(5) τουλάχιστον ημέρες</w:t>
      </w:r>
      <w:r w:rsidR="00CF6DD2" w:rsidRPr="00E3142D">
        <w:rPr>
          <w:rFonts w:ascii="Arial" w:hAnsi="Arial" w:cs="Arial"/>
          <w:sz w:val="22"/>
          <w:szCs w:val="22"/>
        </w:rPr>
        <w:t> πριν την ημέρα της διενεργείας της δημοπρασίας. (</w:t>
      </w:r>
      <w:hyperlink r:id="rId11" w:tgtFrame="_blank" w:history="1">
        <w:r w:rsidR="00CF6DD2" w:rsidRPr="00E3142D">
          <w:rPr>
            <w:rStyle w:val="-"/>
            <w:rFonts w:ascii="Arial" w:hAnsi="Arial" w:cs="Arial"/>
            <w:color w:val="auto"/>
            <w:sz w:val="22"/>
            <w:szCs w:val="22"/>
          </w:rPr>
          <w:t>άρθρο 6 παρ. 4 ΠΔ 270/1981</w:t>
        </w:r>
      </w:hyperlink>
      <w:r w:rsidR="00CF6DD2" w:rsidRPr="00E3142D">
        <w:rPr>
          <w:rFonts w:ascii="Arial" w:hAnsi="Arial" w:cs="Arial"/>
          <w:sz w:val="22"/>
          <w:szCs w:val="22"/>
        </w:rPr>
        <w:t>)</w:t>
      </w:r>
    </w:p>
    <w:p w:rsidR="00CF6DD2" w:rsidRPr="00E3142D" w:rsidRDefault="00E3142D" w:rsidP="00D673E4">
      <w:pPr>
        <w:pStyle w:val="Web"/>
        <w:numPr>
          <w:ilvl w:val="0"/>
          <w:numId w:val="5"/>
        </w:numPr>
        <w:ind w:left="-284"/>
        <w:jc w:val="both"/>
        <w:rPr>
          <w:rFonts w:ascii="Arial" w:hAnsi="Arial" w:cs="Arial"/>
          <w:sz w:val="22"/>
          <w:szCs w:val="22"/>
        </w:rPr>
      </w:pPr>
      <w:r>
        <w:rPr>
          <w:rFonts w:ascii="Arial" w:hAnsi="Arial" w:cs="Arial"/>
          <w:sz w:val="22"/>
          <w:szCs w:val="22"/>
        </w:rPr>
        <w:t>Οι επαναληπτική δημοπρασία</w:t>
      </w:r>
      <w:r w:rsidR="00CF6DD2" w:rsidRPr="00E3142D">
        <w:rPr>
          <w:rFonts w:ascii="Arial" w:hAnsi="Arial" w:cs="Arial"/>
          <w:sz w:val="22"/>
          <w:szCs w:val="22"/>
        </w:rPr>
        <w:t xml:space="preserve"> </w:t>
      </w:r>
      <w:r w:rsidR="008F77E4" w:rsidRPr="00E3142D">
        <w:rPr>
          <w:rFonts w:ascii="Arial" w:hAnsi="Arial" w:cs="Arial"/>
          <w:sz w:val="22"/>
          <w:szCs w:val="22"/>
        </w:rPr>
        <w:t>διεξά</w:t>
      </w:r>
      <w:r w:rsidR="008F77E4">
        <w:rPr>
          <w:rFonts w:ascii="Arial" w:hAnsi="Arial" w:cs="Arial"/>
          <w:sz w:val="22"/>
          <w:szCs w:val="22"/>
        </w:rPr>
        <w:t>γονται</w:t>
      </w:r>
      <w:r w:rsidR="00CF6DD2" w:rsidRPr="00E3142D">
        <w:rPr>
          <w:rFonts w:ascii="Arial" w:hAnsi="Arial" w:cs="Arial"/>
          <w:sz w:val="22"/>
          <w:szCs w:val="22"/>
        </w:rPr>
        <w:t xml:space="preserve"> κατά τα άρθρα </w:t>
      </w:r>
      <w:hyperlink r:id="rId12" w:tgtFrame="_blank" w:history="1">
        <w:r w:rsidR="00CF6DD2" w:rsidRPr="00E3142D">
          <w:rPr>
            <w:rStyle w:val="-"/>
            <w:rFonts w:ascii="Arial" w:hAnsi="Arial" w:cs="Arial"/>
            <w:color w:val="auto"/>
            <w:sz w:val="22"/>
            <w:szCs w:val="22"/>
          </w:rPr>
          <w:t>1</w:t>
        </w:r>
      </w:hyperlink>
      <w:r w:rsidR="00CF6DD2" w:rsidRPr="00E3142D">
        <w:rPr>
          <w:rFonts w:ascii="Arial" w:hAnsi="Arial" w:cs="Arial"/>
          <w:sz w:val="22"/>
          <w:szCs w:val="22"/>
        </w:rPr>
        <w:t>, </w:t>
      </w:r>
      <w:hyperlink r:id="rId13" w:tgtFrame="_blank" w:history="1">
        <w:r w:rsidR="00CF6DD2" w:rsidRPr="00E3142D">
          <w:rPr>
            <w:rStyle w:val="-"/>
            <w:rFonts w:ascii="Arial" w:hAnsi="Arial" w:cs="Arial"/>
            <w:color w:val="auto"/>
            <w:sz w:val="22"/>
            <w:szCs w:val="22"/>
          </w:rPr>
          <w:t>2</w:t>
        </w:r>
      </w:hyperlink>
      <w:r w:rsidR="00CF6DD2" w:rsidRPr="00E3142D">
        <w:rPr>
          <w:rFonts w:ascii="Arial" w:hAnsi="Arial" w:cs="Arial"/>
          <w:sz w:val="22"/>
          <w:szCs w:val="22"/>
        </w:rPr>
        <w:t> και </w:t>
      </w:r>
      <w:hyperlink r:id="rId14" w:tgtFrame="_blank" w:history="1">
        <w:r w:rsidR="00CF6DD2" w:rsidRPr="00E3142D">
          <w:rPr>
            <w:rStyle w:val="-"/>
            <w:rFonts w:ascii="Arial" w:hAnsi="Arial" w:cs="Arial"/>
            <w:color w:val="auto"/>
            <w:sz w:val="22"/>
            <w:szCs w:val="22"/>
          </w:rPr>
          <w:t>5</w:t>
        </w:r>
      </w:hyperlink>
      <w:r w:rsidR="00CF6DD2" w:rsidRPr="00E3142D">
        <w:rPr>
          <w:rFonts w:ascii="Arial" w:hAnsi="Arial" w:cs="Arial"/>
          <w:sz w:val="22"/>
          <w:szCs w:val="22"/>
        </w:rPr>
        <w:t> του Π.Δ. 270/81 οριζόμενα.(</w:t>
      </w:r>
      <w:hyperlink r:id="rId15" w:tgtFrame="_blank" w:history="1">
        <w:r w:rsidR="00CF6DD2" w:rsidRPr="00E3142D">
          <w:rPr>
            <w:rStyle w:val="-"/>
            <w:rFonts w:ascii="Arial" w:hAnsi="Arial" w:cs="Arial"/>
            <w:color w:val="auto"/>
            <w:sz w:val="22"/>
            <w:szCs w:val="22"/>
          </w:rPr>
          <w:t>παρ.4 άρθρο 6 Π.Δ. 270/81</w:t>
        </w:r>
      </w:hyperlink>
      <w:r w:rsidR="00CF6DD2" w:rsidRPr="00E3142D">
        <w:rPr>
          <w:rFonts w:ascii="Arial" w:hAnsi="Arial" w:cs="Arial"/>
          <w:sz w:val="22"/>
          <w:szCs w:val="22"/>
        </w:rPr>
        <w:t>)</w:t>
      </w:r>
    </w:p>
    <w:p w:rsidR="00CF6DD2" w:rsidRPr="00E3142D" w:rsidRDefault="00CF6DD2" w:rsidP="00D673E4">
      <w:pPr>
        <w:pStyle w:val="Web"/>
        <w:numPr>
          <w:ilvl w:val="0"/>
          <w:numId w:val="5"/>
        </w:numPr>
        <w:ind w:left="-284"/>
        <w:jc w:val="both"/>
        <w:rPr>
          <w:rFonts w:ascii="Arial" w:hAnsi="Arial" w:cs="Arial"/>
          <w:sz w:val="22"/>
          <w:szCs w:val="22"/>
        </w:rPr>
      </w:pPr>
      <w:r w:rsidRPr="00E3142D">
        <w:rPr>
          <w:rFonts w:ascii="Arial" w:hAnsi="Arial" w:cs="Arial"/>
          <w:sz w:val="22"/>
          <w:szCs w:val="22"/>
        </w:rPr>
        <w:t>Η επανάληψη της δημοπρασίας ενεργείται επί τη βάσει της δοθείσης τελευταίας προσφοράς κατά την προηγουμένη δημοπρασία. (</w:t>
      </w:r>
      <w:hyperlink r:id="rId16" w:tgtFrame="_blank" w:history="1">
        <w:r w:rsidRPr="00E3142D">
          <w:rPr>
            <w:rStyle w:val="-"/>
            <w:rFonts w:ascii="Arial" w:hAnsi="Arial" w:cs="Arial"/>
            <w:color w:val="auto"/>
            <w:sz w:val="22"/>
            <w:szCs w:val="22"/>
          </w:rPr>
          <w:t>άρθρο 6 παρ. 5 ΠΔ 270/1981</w:t>
        </w:r>
      </w:hyperlink>
      <w:r w:rsidRPr="00E3142D">
        <w:rPr>
          <w:rFonts w:ascii="Arial" w:hAnsi="Arial" w:cs="Arial"/>
          <w:sz w:val="22"/>
          <w:szCs w:val="22"/>
        </w:rPr>
        <w:t>)</w:t>
      </w:r>
    </w:p>
    <w:p w:rsidR="00CF6DD2" w:rsidRPr="00E3142D" w:rsidRDefault="00CF6DD2" w:rsidP="00D673E4">
      <w:pPr>
        <w:pStyle w:val="Web"/>
        <w:numPr>
          <w:ilvl w:val="0"/>
          <w:numId w:val="5"/>
        </w:numPr>
        <w:ind w:left="-284"/>
        <w:jc w:val="both"/>
        <w:rPr>
          <w:rFonts w:ascii="Arial" w:hAnsi="Arial" w:cs="Arial"/>
          <w:sz w:val="22"/>
          <w:szCs w:val="22"/>
        </w:rPr>
      </w:pPr>
      <w:r w:rsidRPr="00E3142D">
        <w:rPr>
          <w:rFonts w:ascii="Arial" w:hAnsi="Arial" w:cs="Arial"/>
          <w:sz w:val="22"/>
          <w:szCs w:val="22"/>
        </w:rPr>
        <w:t>Αν η δημοπρασία δεν φέρει αποτέλεσμα, η εκμίσθωση μπορεί να γίνει με απευθείας συμφωνία, της οποίας τους όρους καθορίζει το δημοτικό συμβούλιο. (</w:t>
      </w:r>
      <w:hyperlink r:id="rId17" w:tgtFrame="_blank" w:history="1">
        <w:r w:rsidRPr="00E3142D">
          <w:rPr>
            <w:rStyle w:val="-"/>
            <w:rFonts w:ascii="Arial" w:hAnsi="Arial" w:cs="Arial"/>
            <w:color w:val="auto"/>
            <w:sz w:val="22"/>
            <w:szCs w:val="22"/>
          </w:rPr>
          <w:t>άρθρο 192 παρ.1 ΔΚΚ</w:t>
        </w:r>
      </w:hyperlink>
      <w:r w:rsidRPr="00E3142D">
        <w:rPr>
          <w:rFonts w:ascii="Arial" w:hAnsi="Arial" w:cs="Arial"/>
          <w:sz w:val="22"/>
          <w:szCs w:val="22"/>
        </w:rPr>
        <w:t>, όπως αντικαταστάθηκε από την </w:t>
      </w:r>
      <w:hyperlink r:id="rId18" w:tgtFrame="_blank" w:history="1">
        <w:r w:rsidRPr="00E3142D">
          <w:rPr>
            <w:rStyle w:val="-"/>
            <w:rFonts w:ascii="Arial" w:hAnsi="Arial" w:cs="Arial"/>
            <w:color w:val="auto"/>
            <w:sz w:val="22"/>
            <w:szCs w:val="22"/>
          </w:rPr>
          <w:t>παρ.1 του άρθρου 196 του Ν.4555/18</w:t>
        </w:r>
      </w:hyperlink>
      <w:r w:rsidRPr="00E3142D">
        <w:rPr>
          <w:rFonts w:ascii="Arial" w:hAnsi="Arial" w:cs="Arial"/>
          <w:sz w:val="22"/>
          <w:szCs w:val="22"/>
        </w:rPr>
        <w:t>)</w:t>
      </w:r>
    </w:p>
    <w:p w:rsidR="004B1AF4" w:rsidRPr="00ED2C31" w:rsidRDefault="00E3142D" w:rsidP="00ED2C31">
      <w:pPr>
        <w:pStyle w:val="Web"/>
        <w:shd w:val="clear" w:color="auto" w:fill="FFFFFF"/>
        <w:spacing w:before="0" w:beforeAutospacing="0" w:after="0" w:afterAutospacing="0"/>
        <w:ind w:left="-284"/>
        <w:jc w:val="both"/>
        <w:rPr>
          <w:rFonts w:asciiTheme="minorHAnsi" w:hAnsiTheme="minorHAnsi" w:cs="Arial-BoldMT"/>
          <w:b/>
          <w:bCs/>
          <w:sz w:val="22"/>
          <w:szCs w:val="22"/>
          <w:u w:val="single"/>
        </w:rPr>
      </w:pPr>
      <w:r>
        <w:rPr>
          <w:rFonts w:ascii="Arial-BoldMT" w:hAnsi="Arial-BoldMT" w:cs="Arial-BoldMT"/>
          <w:b/>
          <w:bCs/>
          <w:sz w:val="22"/>
          <w:szCs w:val="22"/>
        </w:rPr>
        <w:t xml:space="preserve"> </w:t>
      </w:r>
      <w:r w:rsidR="00ED2C31" w:rsidRPr="00ED2C31">
        <w:rPr>
          <w:rFonts w:asciiTheme="minorHAnsi" w:hAnsiTheme="minorHAnsi" w:cs="Arial-BoldMT"/>
          <w:b/>
          <w:bCs/>
          <w:sz w:val="22"/>
          <w:szCs w:val="22"/>
          <w:u w:val="single"/>
        </w:rPr>
        <w:t>Εισηγούμαστε</w:t>
      </w:r>
    </w:p>
    <w:p w:rsidR="00ED2C31" w:rsidRPr="00F43078" w:rsidRDefault="00ED2C31" w:rsidP="00ED2C31">
      <w:pPr>
        <w:pStyle w:val="Web"/>
        <w:numPr>
          <w:ilvl w:val="0"/>
          <w:numId w:val="5"/>
        </w:numPr>
        <w:spacing w:before="240" w:beforeAutospacing="0" w:afterAutospacing="0"/>
        <w:ind w:left="-284"/>
        <w:jc w:val="both"/>
        <w:rPr>
          <w:rFonts w:ascii="Arial-BoldMT" w:hAnsi="Arial-BoldMT" w:cs="Arial-BoldMT"/>
          <w:bCs/>
          <w:sz w:val="22"/>
          <w:szCs w:val="22"/>
        </w:rPr>
      </w:pPr>
      <w:r w:rsidRPr="00F43078">
        <w:rPr>
          <w:rFonts w:ascii="Arial" w:hAnsi="Arial" w:cs="Arial"/>
          <w:bCs/>
          <w:color w:val="000000"/>
          <w:sz w:val="22"/>
          <w:szCs w:val="22"/>
        </w:rPr>
        <w:t xml:space="preserve">Την διενέργεια </w:t>
      </w:r>
      <w:r w:rsidRPr="00F43078">
        <w:rPr>
          <w:rFonts w:ascii="Arial" w:hAnsi="Arial" w:cs="Arial"/>
          <w:b/>
          <w:color w:val="000000"/>
          <w:sz w:val="22"/>
          <w:szCs w:val="22"/>
        </w:rPr>
        <w:t>επαναληπτικής δημοπρασίας</w:t>
      </w:r>
      <w:r w:rsidRPr="00F43078">
        <w:rPr>
          <w:rFonts w:ascii="Arial" w:hAnsi="Arial" w:cs="Arial"/>
          <w:sz w:val="22"/>
          <w:szCs w:val="22"/>
        </w:rPr>
        <w:t xml:space="preserve"> σε βάρος του πλειοδότη κ. </w:t>
      </w:r>
      <w:r w:rsidRPr="00F43078">
        <w:rPr>
          <w:rFonts w:ascii="Arial" w:hAnsi="Arial" w:cs="Arial"/>
          <w:b/>
          <w:sz w:val="22"/>
          <w:szCs w:val="22"/>
        </w:rPr>
        <w:t>Θεοδώρου Χρήστου του Αθανασίου</w:t>
      </w:r>
      <w:r w:rsidRPr="00F43078">
        <w:rPr>
          <w:rFonts w:ascii="Arial" w:hAnsi="Arial" w:cs="Arial"/>
          <w:sz w:val="22"/>
          <w:szCs w:val="22"/>
        </w:rPr>
        <w:t>, με Α.Φ.Μ.: 052747295 και του εγγυητή του, οι οποίοι ευθύνονται απέναντι στον Δήμο αλληλέγγυα, αδιαίρετα και εις ολόκληρον για την τυχόν διαφορά προς τα κάτω η οποία ενδέχεται να προκύψει από την νέα δημοπρασία καθώς  και για την καταβολή του μισθώματος μέχρι την υπογραφή της νέας σύμβασης μισθώσεως, υπολογιζόμενων  βάσει του μισθώματος που όφειλε να καταβάλλει (εδάφιο 8 της αριθ.695/2021 (ΑΔΑ:6ΗΜΥΩΛΚ-Ψ32) απόφαση της Οικονομικής Επιτροπής</w:t>
      </w:r>
    </w:p>
    <w:p w:rsidR="00ED2C31" w:rsidRPr="00F43078" w:rsidRDefault="00ED2C31" w:rsidP="00ED2C31">
      <w:pPr>
        <w:pStyle w:val="Web"/>
        <w:numPr>
          <w:ilvl w:val="0"/>
          <w:numId w:val="5"/>
        </w:numPr>
        <w:ind w:left="-284"/>
        <w:jc w:val="both"/>
        <w:rPr>
          <w:rFonts w:ascii="Arial" w:hAnsi="Arial" w:cs="Arial"/>
          <w:sz w:val="22"/>
          <w:szCs w:val="22"/>
        </w:rPr>
      </w:pPr>
      <w:r w:rsidRPr="00F43078">
        <w:rPr>
          <w:rFonts w:ascii="Arial" w:hAnsi="Arial" w:cs="Arial"/>
          <w:sz w:val="22"/>
          <w:szCs w:val="22"/>
        </w:rPr>
        <w:t>Η επαναληπτική δημοπρασία γνωστοποιείται με </w:t>
      </w:r>
      <w:r w:rsidRPr="00F43078">
        <w:rPr>
          <w:rFonts w:ascii="Arial" w:hAnsi="Arial" w:cs="Arial"/>
          <w:bCs/>
          <w:sz w:val="22"/>
          <w:szCs w:val="22"/>
        </w:rPr>
        <w:t>περιληπτική διακήρυξη</w:t>
      </w:r>
      <w:r w:rsidRPr="00F43078">
        <w:rPr>
          <w:rFonts w:ascii="Arial" w:hAnsi="Arial" w:cs="Arial"/>
          <w:sz w:val="22"/>
          <w:szCs w:val="22"/>
        </w:rPr>
        <w:t> του δημάρχου, που αναφέρεται στους όρους της πρώτης διακηρύξεως και δημοσιευομένης, πέντε </w:t>
      </w:r>
      <w:r w:rsidRPr="00F43078">
        <w:rPr>
          <w:rFonts w:ascii="Arial" w:hAnsi="Arial" w:cs="Arial"/>
          <w:bCs/>
          <w:sz w:val="22"/>
          <w:szCs w:val="22"/>
        </w:rPr>
        <w:t>(5) τουλάχιστον ημέρες</w:t>
      </w:r>
      <w:r w:rsidRPr="00F43078">
        <w:rPr>
          <w:rFonts w:ascii="Arial" w:hAnsi="Arial" w:cs="Arial"/>
          <w:sz w:val="22"/>
          <w:szCs w:val="22"/>
        </w:rPr>
        <w:t> πριν την ημέρα της διενεργείας της δημοπρασίας. (</w:t>
      </w:r>
      <w:hyperlink r:id="rId19" w:tgtFrame="_blank" w:history="1">
        <w:r w:rsidRPr="00F43078">
          <w:rPr>
            <w:rStyle w:val="-"/>
            <w:rFonts w:ascii="Arial" w:hAnsi="Arial" w:cs="Arial"/>
            <w:color w:val="auto"/>
            <w:sz w:val="22"/>
            <w:szCs w:val="22"/>
          </w:rPr>
          <w:t>άρθρο 6 παρ. 4 ΠΔ 270/1981</w:t>
        </w:r>
      </w:hyperlink>
      <w:r w:rsidRPr="00F43078">
        <w:rPr>
          <w:rFonts w:ascii="Arial" w:hAnsi="Arial" w:cs="Arial"/>
          <w:sz w:val="22"/>
          <w:szCs w:val="22"/>
        </w:rPr>
        <w:t>)</w:t>
      </w:r>
    </w:p>
    <w:p w:rsidR="00ED2C31" w:rsidRPr="00F43078" w:rsidRDefault="00ED2C31" w:rsidP="00ED2C31">
      <w:pPr>
        <w:pStyle w:val="Web"/>
        <w:numPr>
          <w:ilvl w:val="0"/>
          <w:numId w:val="5"/>
        </w:numPr>
        <w:ind w:left="-284"/>
        <w:jc w:val="both"/>
        <w:rPr>
          <w:rFonts w:ascii="Arial" w:hAnsi="Arial" w:cs="Arial"/>
          <w:sz w:val="22"/>
          <w:szCs w:val="22"/>
        </w:rPr>
      </w:pPr>
      <w:r w:rsidRPr="00F43078">
        <w:rPr>
          <w:rFonts w:ascii="Arial" w:hAnsi="Arial" w:cs="Arial"/>
          <w:sz w:val="22"/>
          <w:szCs w:val="22"/>
        </w:rPr>
        <w:t>Οι επαναληπτική δημοπρασία διεξάγονται κατά τα άρθρα </w:t>
      </w:r>
      <w:hyperlink r:id="rId20" w:tgtFrame="_blank" w:history="1">
        <w:r w:rsidRPr="00F43078">
          <w:rPr>
            <w:rStyle w:val="-"/>
            <w:rFonts w:ascii="Arial" w:hAnsi="Arial" w:cs="Arial"/>
            <w:color w:val="auto"/>
            <w:sz w:val="22"/>
            <w:szCs w:val="22"/>
          </w:rPr>
          <w:t>1</w:t>
        </w:r>
      </w:hyperlink>
      <w:r w:rsidRPr="00F43078">
        <w:rPr>
          <w:rFonts w:ascii="Arial" w:hAnsi="Arial" w:cs="Arial"/>
          <w:sz w:val="22"/>
          <w:szCs w:val="22"/>
        </w:rPr>
        <w:t>, </w:t>
      </w:r>
      <w:hyperlink r:id="rId21" w:tgtFrame="_blank" w:history="1">
        <w:r w:rsidRPr="00F43078">
          <w:rPr>
            <w:rStyle w:val="-"/>
            <w:rFonts w:ascii="Arial" w:hAnsi="Arial" w:cs="Arial"/>
            <w:color w:val="auto"/>
            <w:sz w:val="22"/>
            <w:szCs w:val="22"/>
          </w:rPr>
          <w:t>2</w:t>
        </w:r>
      </w:hyperlink>
      <w:r w:rsidRPr="00F43078">
        <w:rPr>
          <w:rFonts w:ascii="Arial" w:hAnsi="Arial" w:cs="Arial"/>
          <w:sz w:val="22"/>
          <w:szCs w:val="22"/>
        </w:rPr>
        <w:t> και </w:t>
      </w:r>
      <w:hyperlink r:id="rId22" w:tgtFrame="_blank" w:history="1">
        <w:r w:rsidRPr="00F43078">
          <w:rPr>
            <w:rStyle w:val="-"/>
            <w:rFonts w:ascii="Arial" w:hAnsi="Arial" w:cs="Arial"/>
            <w:color w:val="auto"/>
            <w:sz w:val="22"/>
            <w:szCs w:val="22"/>
          </w:rPr>
          <w:t>5</w:t>
        </w:r>
      </w:hyperlink>
      <w:r w:rsidRPr="00F43078">
        <w:rPr>
          <w:rFonts w:ascii="Arial" w:hAnsi="Arial" w:cs="Arial"/>
          <w:sz w:val="22"/>
          <w:szCs w:val="22"/>
        </w:rPr>
        <w:t> του Π.Δ. 270/81 οριζόμενα.(</w:t>
      </w:r>
      <w:hyperlink r:id="rId23" w:tgtFrame="_blank" w:history="1">
        <w:r w:rsidRPr="00F43078">
          <w:rPr>
            <w:rStyle w:val="-"/>
            <w:rFonts w:ascii="Arial" w:hAnsi="Arial" w:cs="Arial"/>
            <w:color w:val="auto"/>
            <w:sz w:val="22"/>
            <w:szCs w:val="22"/>
          </w:rPr>
          <w:t>παρ.4 άρθρο 6 Π.Δ. 270/81</w:t>
        </w:r>
      </w:hyperlink>
      <w:r w:rsidRPr="00F43078">
        <w:rPr>
          <w:rFonts w:ascii="Arial" w:hAnsi="Arial" w:cs="Arial"/>
          <w:sz w:val="22"/>
          <w:szCs w:val="22"/>
        </w:rPr>
        <w:t>)</w:t>
      </w:r>
    </w:p>
    <w:p w:rsidR="00ED2C31" w:rsidRPr="00F43078" w:rsidRDefault="00ED2C31" w:rsidP="00ED2C31">
      <w:pPr>
        <w:pStyle w:val="Web"/>
        <w:numPr>
          <w:ilvl w:val="0"/>
          <w:numId w:val="5"/>
        </w:numPr>
        <w:ind w:left="-284"/>
        <w:jc w:val="both"/>
        <w:rPr>
          <w:rFonts w:ascii="Arial" w:hAnsi="Arial" w:cs="Arial"/>
          <w:sz w:val="22"/>
          <w:szCs w:val="22"/>
        </w:rPr>
      </w:pPr>
      <w:r w:rsidRPr="00F43078">
        <w:rPr>
          <w:rFonts w:ascii="Arial" w:hAnsi="Arial" w:cs="Arial"/>
          <w:sz w:val="22"/>
          <w:szCs w:val="22"/>
        </w:rPr>
        <w:t>Η επανάληψη της δημοπρασίας ενεργείται επί τη βάσει της δοθείσης τελευταίας προσφοράς κατά την προηγουμένη δημοπρασία. (</w:t>
      </w:r>
      <w:hyperlink r:id="rId24" w:tgtFrame="_blank" w:history="1">
        <w:r w:rsidRPr="00F43078">
          <w:rPr>
            <w:rStyle w:val="-"/>
            <w:rFonts w:ascii="Arial" w:hAnsi="Arial" w:cs="Arial"/>
            <w:color w:val="auto"/>
            <w:sz w:val="22"/>
            <w:szCs w:val="22"/>
          </w:rPr>
          <w:t>άρθρο 6 παρ. 5 ΠΔ 270/1981</w:t>
        </w:r>
      </w:hyperlink>
      <w:r w:rsidRPr="00F43078">
        <w:rPr>
          <w:rFonts w:ascii="Arial" w:hAnsi="Arial" w:cs="Arial"/>
          <w:sz w:val="22"/>
          <w:szCs w:val="22"/>
        </w:rPr>
        <w:t>)</w:t>
      </w:r>
    </w:p>
    <w:p w:rsidR="00ED2C31" w:rsidRPr="007453F4" w:rsidRDefault="00ED2C31" w:rsidP="00ED2C31">
      <w:pPr>
        <w:pStyle w:val="Web"/>
        <w:numPr>
          <w:ilvl w:val="0"/>
          <w:numId w:val="5"/>
        </w:numPr>
        <w:shd w:val="clear" w:color="auto" w:fill="FFFFFF"/>
        <w:spacing w:before="0" w:beforeAutospacing="0" w:after="0" w:afterAutospacing="0"/>
        <w:ind w:left="-284"/>
        <w:jc w:val="both"/>
        <w:rPr>
          <w:rFonts w:asciiTheme="minorHAnsi" w:hAnsiTheme="minorHAnsi" w:cs="Arial-BoldMT"/>
          <w:b/>
          <w:bCs/>
          <w:sz w:val="22"/>
          <w:szCs w:val="22"/>
        </w:rPr>
      </w:pPr>
      <w:r w:rsidRPr="007453F4">
        <w:rPr>
          <w:rFonts w:ascii="Arial" w:hAnsi="Arial" w:cs="Arial"/>
          <w:sz w:val="22"/>
          <w:szCs w:val="22"/>
        </w:rPr>
        <w:t>Αν η δημοπρασία δεν φέρει αποτέλεσμα, η εκμίσθωση μπορεί να γίνει με απευθείας συμφωνία, της οποίας τους όρους καθορίζει το δημοτικό συμβούλιο. (</w:t>
      </w:r>
      <w:hyperlink r:id="rId25" w:tgtFrame="_blank" w:history="1">
        <w:r w:rsidRPr="007453F4">
          <w:rPr>
            <w:rStyle w:val="-"/>
            <w:rFonts w:ascii="Arial" w:hAnsi="Arial" w:cs="Arial"/>
            <w:color w:val="auto"/>
            <w:sz w:val="22"/>
            <w:szCs w:val="22"/>
          </w:rPr>
          <w:t>άρθρο 192 παρ.1 ΔΚΚ</w:t>
        </w:r>
      </w:hyperlink>
      <w:r w:rsidRPr="007453F4">
        <w:rPr>
          <w:rFonts w:ascii="Arial" w:hAnsi="Arial" w:cs="Arial"/>
          <w:sz w:val="22"/>
          <w:szCs w:val="22"/>
        </w:rPr>
        <w:t>, όπως αντικαταστάθηκε από την </w:t>
      </w:r>
      <w:hyperlink r:id="rId26" w:tgtFrame="_blank" w:history="1">
        <w:r w:rsidRPr="007453F4">
          <w:rPr>
            <w:rStyle w:val="-"/>
            <w:rFonts w:ascii="Arial" w:hAnsi="Arial" w:cs="Arial"/>
            <w:color w:val="auto"/>
            <w:sz w:val="22"/>
            <w:szCs w:val="22"/>
          </w:rPr>
          <w:t>παρ.1 του άρθρου 196 του Ν.4555/18</w:t>
        </w:r>
      </w:hyperlink>
    </w:p>
    <w:p w:rsidR="00ED2C31" w:rsidRPr="00ED2C31" w:rsidRDefault="00ED2C31" w:rsidP="00ED2C31">
      <w:pPr>
        <w:pStyle w:val="Web"/>
        <w:shd w:val="clear" w:color="auto" w:fill="FFFFFF"/>
        <w:spacing w:before="0" w:beforeAutospacing="0" w:after="0" w:afterAutospacing="0"/>
        <w:ind w:left="-284"/>
        <w:jc w:val="both"/>
        <w:rPr>
          <w:rFonts w:asciiTheme="minorHAnsi" w:hAnsiTheme="minorHAnsi" w:cs="Arial-BoldMT"/>
          <w:b/>
          <w:bCs/>
          <w:sz w:val="22"/>
          <w:szCs w:val="22"/>
        </w:rPr>
      </w:pPr>
    </w:p>
    <w:p w:rsidR="004B1AF4" w:rsidRDefault="004B1AF4" w:rsidP="004B1AF4">
      <w:pPr>
        <w:jc w:val="center"/>
        <w:rPr>
          <w:lang w:val="en-US"/>
        </w:rPr>
      </w:pPr>
    </w:p>
    <w:p w:rsidR="008A78E4" w:rsidRDefault="008A78E4" w:rsidP="004B1AF4">
      <w:pPr>
        <w:jc w:val="center"/>
        <w:rPr>
          <w:lang w:val="en-US"/>
        </w:rPr>
      </w:pPr>
    </w:p>
    <w:p w:rsidR="008A78E4" w:rsidRPr="008A78E4" w:rsidRDefault="008A78E4" w:rsidP="004B1AF4">
      <w:pPr>
        <w:jc w:val="center"/>
        <w:rPr>
          <w:lang w:val="en-US"/>
        </w:rPr>
      </w:pPr>
    </w:p>
    <w:tbl>
      <w:tblPr>
        <w:tblpPr w:leftFromText="180" w:rightFromText="180" w:vertAnchor="text" w:horzAnchor="page" w:tblpXSpec="center" w:tblpY="73"/>
        <w:tblW w:w="0" w:type="auto"/>
        <w:tblLook w:val="04A0" w:firstRow="1" w:lastRow="0" w:firstColumn="1" w:lastColumn="0" w:noHBand="0" w:noVBand="1"/>
      </w:tblPr>
      <w:tblGrid>
        <w:gridCol w:w="4023"/>
      </w:tblGrid>
      <w:tr w:rsidR="004B1AF4" w:rsidRPr="004B1AF4" w:rsidTr="0022624A">
        <w:trPr>
          <w:trHeight w:val="1138"/>
        </w:trPr>
        <w:tc>
          <w:tcPr>
            <w:tcW w:w="4023" w:type="dxa"/>
            <w:shd w:val="clear" w:color="auto" w:fill="auto"/>
          </w:tcPr>
          <w:p w:rsidR="004B1AF4" w:rsidRPr="004B1AF4" w:rsidRDefault="004B1AF4" w:rsidP="003C5FC0">
            <w:pPr>
              <w:spacing w:after="0"/>
              <w:jc w:val="center"/>
              <w:rPr>
                <w:rFonts w:ascii="Arial" w:hAnsi="Arial" w:cs="Arial"/>
              </w:rPr>
            </w:pPr>
            <w:r w:rsidRPr="004B1AF4">
              <w:rPr>
                <w:rFonts w:ascii="Arial" w:hAnsi="Arial" w:cs="Arial"/>
                <w:color w:val="FFFFFF"/>
              </w:rPr>
              <w:t>Σ</w:t>
            </w:r>
            <w:r w:rsidRPr="004B1AF4">
              <w:rPr>
                <w:rFonts w:ascii="Arial" w:hAnsi="Arial" w:cs="Arial"/>
              </w:rPr>
              <w:t xml:space="preserve">Ο ΔΗΜΑΡΧΟΣ ΛΑΜΙΕΩΝ </w:t>
            </w:r>
          </w:p>
          <w:p w:rsidR="004B1AF4" w:rsidRPr="004B1AF4" w:rsidRDefault="004B1AF4" w:rsidP="003C5FC0">
            <w:pPr>
              <w:spacing w:after="0"/>
              <w:jc w:val="center"/>
              <w:rPr>
                <w:rFonts w:ascii="Arial" w:hAnsi="Arial" w:cs="Arial"/>
              </w:rPr>
            </w:pPr>
          </w:p>
          <w:p w:rsidR="004B1AF4" w:rsidRPr="004B1AF4" w:rsidRDefault="004B1AF4" w:rsidP="003C5FC0">
            <w:pPr>
              <w:spacing w:after="0"/>
              <w:jc w:val="center"/>
              <w:rPr>
                <w:rFonts w:ascii="Arial" w:hAnsi="Arial" w:cs="Arial"/>
              </w:rPr>
            </w:pPr>
          </w:p>
          <w:p w:rsidR="004B1AF4" w:rsidRPr="004B1AF4" w:rsidRDefault="004B1AF4" w:rsidP="003C5FC0">
            <w:pPr>
              <w:spacing w:after="0"/>
              <w:jc w:val="center"/>
              <w:rPr>
                <w:rFonts w:ascii="Arial" w:hAnsi="Arial" w:cs="Arial"/>
              </w:rPr>
            </w:pPr>
            <w:r w:rsidRPr="004B1AF4">
              <w:rPr>
                <w:rFonts w:ascii="Arial" w:hAnsi="Arial" w:cs="Arial"/>
              </w:rPr>
              <w:t>ΕΥΘΥΜΙΟΣ Κ. ΚΑΡΑΙΣΚΟΣ</w:t>
            </w:r>
          </w:p>
        </w:tc>
      </w:tr>
    </w:tbl>
    <w:p w:rsidR="008F7CD1" w:rsidRDefault="008F7CD1" w:rsidP="00F26960">
      <w:pPr>
        <w:autoSpaceDE w:val="0"/>
        <w:autoSpaceDN w:val="0"/>
        <w:adjustRightInd w:val="0"/>
        <w:spacing w:after="0" w:line="240" w:lineRule="auto"/>
        <w:rPr>
          <w:rFonts w:ascii="Arial" w:hAnsi="Arial" w:cs="Arial"/>
          <w:bCs/>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sectPr w:rsidR="008F7CD1" w:rsidRPr="008F7CD1" w:rsidSect="00D3285C">
      <w:pgSz w:w="11906" w:h="16838"/>
      <w:pgMar w:top="1440" w:right="1800" w:bottom="993"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FAE" w:rsidRDefault="00B35FAE" w:rsidP="00086596">
      <w:pPr>
        <w:spacing w:after="0" w:line="240" w:lineRule="auto"/>
      </w:pPr>
      <w:r>
        <w:separator/>
      </w:r>
    </w:p>
  </w:endnote>
  <w:endnote w:type="continuationSeparator" w:id="0">
    <w:p w:rsidR="00B35FAE" w:rsidRDefault="00B35FAE" w:rsidP="00086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Arial-BoldMT">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FAE" w:rsidRDefault="00B35FAE" w:rsidP="00086596">
      <w:pPr>
        <w:spacing w:after="0" w:line="240" w:lineRule="auto"/>
      </w:pPr>
      <w:r>
        <w:separator/>
      </w:r>
    </w:p>
  </w:footnote>
  <w:footnote w:type="continuationSeparator" w:id="0">
    <w:p w:rsidR="00B35FAE" w:rsidRDefault="00B35FAE" w:rsidP="000865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E695"/>
      </v:shape>
    </w:pict>
  </w:numPicBullet>
  <w:abstractNum w:abstractNumId="0">
    <w:nsid w:val="08F96EFD"/>
    <w:multiLevelType w:val="hybridMultilevel"/>
    <w:tmpl w:val="78F49ADE"/>
    <w:lvl w:ilvl="0" w:tplc="C44AC4C4">
      <w:start w:val="1"/>
      <w:numFmt w:val="decimal"/>
      <w:lvlText w:val="%1."/>
      <w:lvlJc w:val="left"/>
      <w:pPr>
        <w:ind w:left="-351" w:hanging="360"/>
      </w:pPr>
      <w:rPr>
        <w:rFonts w:hint="default"/>
        <w:b w:val="0"/>
      </w:rPr>
    </w:lvl>
    <w:lvl w:ilvl="1" w:tplc="04080003" w:tentative="1">
      <w:start w:val="1"/>
      <w:numFmt w:val="bullet"/>
      <w:lvlText w:val="o"/>
      <w:lvlJc w:val="left"/>
      <w:pPr>
        <w:ind w:left="369" w:hanging="360"/>
      </w:pPr>
      <w:rPr>
        <w:rFonts w:ascii="Courier New" w:hAnsi="Courier New" w:cs="Courier New" w:hint="default"/>
      </w:rPr>
    </w:lvl>
    <w:lvl w:ilvl="2" w:tplc="04080005" w:tentative="1">
      <w:start w:val="1"/>
      <w:numFmt w:val="bullet"/>
      <w:lvlText w:val=""/>
      <w:lvlJc w:val="left"/>
      <w:pPr>
        <w:ind w:left="1089" w:hanging="360"/>
      </w:pPr>
      <w:rPr>
        <w:rFonts w:ascii="Wingdings" w:hAnsi="Wingdings" w:hint="default"/>
      </w:rPr>
    </w:lvl>
    <w:lvl w:ilvl="3" w:tplc="04080001" w:tentative="1">
      <w:start w:val="1"/>
      <w:numFmt w:val="bullet"/>
      <w:lvlText w:val=""/>
      <w:lvlJc w:val="left"/>
      <w:pPr>
        <w:ind w:left="1809" w:hanging="360"/>
      </w:pPr>
      <w:rPr>
        <w:rFonts w:ascii="Symbol" w:hAnsi="Symbol" w:hint="default"/>
      </w:rPr>
    </w:lvl>
    <w:lvl w:ilvl="4" w:tplc="04080003" w:tentative="1">
      <w:start w:val="1"/>
      <w:numFmt w:val="bullet"/>
      <w:lvlText w:val="o"/>
      <w:lvlJc w:val="left"/>
      <w:pPr>
        <w:ind w:left="2529" w:hanging="360"/>
      </w:pPr>
      <w:rPr>
        <w:rFonts w:ascii="Courier New" w:hAnsi="Courier New" w:cs="Courier New" w:hint="default"/>
      </w:rPr>
    </w:lvl>
    <w:lvl w:ilvl="5" w:tplc="04080005" w:tentative="1">
      <w:start w:val="1"/>
      <w:numFmt w:val="bullet"/>
      <w:lvlText w:val=""/>
      <w:lvlJc w:val="left"/>
      <w:pPr>
        <w:ind w:left="3249" w:hanging="360"/>
      </w:pPr>
      <w:rPr>
        <w:rFonts w:ascii="Wingdings" w:hAnsi="Wingdings" w:hint="default"/>
      </w:rPr>
    </w:lvl>
    <w:lvl w:ilvl="6" w:tplc="04080001" w:tentative="1">
      <w:start w:val="1"/>
      <w:numFmt w:val="bullet"/>
      <w:lvlText w:val=""/>
      <w:lvlJc w:val="left"/>
      <w:pPr>
        <w:ind w:left="3969" w:hanging="360"/>
      </w:pPr>
      <w:rPr>
        <w:rFonts w:ascii="Symbol" w:hAnsi="Symbol" w:hint="default"/>
      </w:rPr>
    </w:lvl>
    <w:lvl w:ilvl="7" w:tplc="04080003" w:tentative="1">
      <w:start w:val="1"/>
      <w:numFmt w:val="bullet"/>
      <w:lvlText w:val="o"/>
      <w:lvlJc w:val="left"/>
      <w:pPr>
        <w:ind w:left="4689" w:hanging="360"/>
      </w:pPr>
      <w:rPr>
        <w:rFonts w:ascii="Courier New" w:hAnsi="Courier New" w:cs="Courier New" w:hint="default"/>
      </w:rPr>
    </w:lvl>
    <w:lvl w:ilvl="8" w:tplc="04080005" w:tentative="1">
      <w:start w:val="1"/>
      <w:numFmt w:val="bullet"/>
      <w:lvlText w:val=""/>
      <w:lvlJc w:val="left"/>
      <w:pPr>
        <w:ind w:left="5409" w:hanging="360"/>
      </w:pPr>
      <w:rPr>
        <w:rFonts w:ascii="Wingdings" w:hAnsi="Wingdings" w:hint="default"/>
      </w:rPr>
    </w:lvl>
  </w:abstractNum>
  <w:abstractNum w:abstractNumId="1">
    <w:nsid w:val="4A1968B6"/>
    <w:multiLevelType w:val="hybridMultilevel"/>
    <w:tmpl w:val="790E91D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nsid w:val="6C007C4E"/>
    <w:multiLevelType w:val="hybridMultilevel"/>
    <w:tmpl w:val="B2EA60AE"/>
    <w:lvl w:ilvl="0" w:tplc="04080011">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702F0F22"/>
    <w:multiLevelType w:val="hybridMultilevel"/>
    <w:tmpl w:val="9B7EA3AE"/>
    <w:lvl w:ilvl="0" w:tplc="04080007">
      <w:start w:val="1"/>
      <w:numFmt w:val="bullet"/>
      <w:lvlText w:val=""/>
      <w:lvlPicBulletId w:val="0"/>
      <w:lvlJc w:val="left"/>
      <w:pPr>
        <w:ind w:left="-351" w:hanging="360"/>
      </w:pPr>
      <w:rPr>
        <w:rFonts w:ascii="Symbol" w:hAnsi="Symbol" w:hint="default"/>
      </w:rPr>
    </w:lvl>
    <w:lvl w:ilvl="1" w:tplc="04080003" w:tentative="1">
      <w:start w:val="1"/>
      <w:numFmt w:val="bullet"/>
      <w:lvlText w:val="o"/>
      <w:lvlJc w:val="left"/>
      <w:pPr>
        <w:ind w:left="369" w:hanging="360"/>
      </w:pPr>
      <w:rPr>
        <w:rFonts w:ascii="Courier New" w:hAnsi="Courier New" w:cs="Courier New" w:hint="default"/>
      </w:rPr>
    </w:lvl>
    <w:lvl w:ilvl="2" w:tplc="04080005" w:tentative="1">
      <w:start w:val="1"/>
      <w:numFmt w:val="bullet"/>
      <w:lvlText w:val=""/>
      <w:lvlJc w:val="left"/>
      <w:pPr>
        <w:ind w:left="1089" w:hanging="360"/>
      </w:pPr>
      <w:rPr>
        <w:rFonts w:ascii="Wingdings" w:hAnsi="Wingdings" w:hint="default"/>
      </w:rPr>
    </w:lvl>
    <w:lvl w:ilvl="3" w:tplc="04080001" w:tentative="1">
      <w:start w:val="1"/>
      <w:numFmt w:val="bullet"/>
      <w:lvlText w:val=""/>
      <w:lvlJc w:val="left"/>
      <w:pPr>
        <w:ind w:left="1809" w:hanging="360"/>
      </w:pPr>
      <w:rPr>
        <w:rFonts w:ascii="Symbol" w:hAnsi="Symbol" w:hint="default"/>
      </w:rPr>
    </w:lvl>
    <w:lvl w:ilvl="4" w:tplc="04080003" w:tentative="1">
      <w:start w:val="1"/>
      <w:numFmt w:val="bullet"/>
      <w:lvlText w:val="o"/>
      <w:lvlJc w:val="left"/>
      <w:pPr>
        <w:ind w:left="2529" w:hanging="360"/>
      </w:pPr>
      <w:rPr>
        <w:rFonts w:ascii="Courier New" w:hAnsi="Courier New" w:cs="Courier New" w:hint="default"/>
      </w:rPr>
    </w:lvl>
    <w:lvl w:ilvl="5" w:tplc="04080005" w:tentative="1">
      <w:start w:val="1"/>
      <w:numFmt w:val="bullet"/>
      <w:lvlText w:val=""/>
      <w:lvlJc w:val="left"/>
      <w:pPr>
        <w:ind w:left="3249" w:hanging="360"/>
      </w:pPr>
      <w:rPr>
        <w:rFonts w:ascii="Wingdings" w:hAnsi="Wingdings" w:hint="default"/>
      </w:rPr>
    </w:lvl>
    <w:lvl w:ilvl="6" w:tplc="04080001" w:tentative="1">
      <w:start w:val="1"/>
      <w:numFmt w:val="bullet"/>
      <w:lvlText w:val=""/>
      <w:lvlJc w:val="left"/>
      <w:pPr>
        <w:ind w:left="3969" w:hanging="360"/>
      </w:pPr>
      <w:rPr>
        <w:rFonts w:ascii="Symbol" w:hAnsi="Symbol" w:hint="default"/>
      </w:rPr>
    </w:lvl>
    <w:lvl w:ilvl="7" w:tplc="04080003" w:tentative="1">
      <w:start w:val="1"/>
      <w:numFmt w:val="bullet"/>
      <w:lvlText w:val="o"/>
      <w:lvlJc w:val="left"/>
      <w:pPr>
        <w:ind w:left="4689" w:hanging="360"/>
      </w:pPr>
      <w:rPr>
        <w:rFonts w:ascii="Courier New" w:hAnsi="Courier New" w:cs="Courier New" w:hint="default"/>
      </w:rPr>
    </w:lvl>
    <w:lvl w:ilvl="8" w:tplc="04080005" w:tentative="1">
      <w:start w:val="1"/>
      <w:numFmt w:val="bullet"/>
      <w:lvlText w:val=""/>
      <w:lvlJc w:val="left"/>
      <w:pPr>
        <w:ind w:left="5409" w:hanging="360"/>
      </w:pPr>
      <w:rPr>
        <w:rFonts w:ascii="Wingdings" w:hAnsi="Wingdings" w:hint="default"/>
      </w:rPr>
    </w:lvl>
  </w:abstractNum>
  <w:abstractNum w:abstractNumId="4">
    <w:nsid w:val="794A6FDC"/>
    <w:multiLevelType w:val="hybridMultilevel"/>
    <w:tmpl w:val="158E5076"/>
    <w:lvl w:ilvl="0" w:tplc="0408000B">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FA0"/>
    <w:rsid w:val="000763B1"/>
    <w:rsid w:val="0007750E"/>
    <w:rsid w:val="00086596"/>
    <w:rsid w:val="000D5DCF"/>
    <w:rsid w:val="00101F66"/>
    <w:rsid w:val="00144B3A"/>
    <w:rsid w:val="001B0569"/>
    <w:rsid w:val="001B0B5D"/>
    <w:rsid w:val="001D51FB"/>
    <w:rsid w:val="001E19AE"/>
    <w:rsid w:val="001E3C55"/>
    <w:rsid w:val="0021123B"/>
    <w:rsid w:val="00240189"/>
    <w:rsid w:val="00311FF8"/>
    <w:rsid w:val="003C5FC0"/>
    <w:rsid w:val="003D7153"/>
    <w:rsid w:val="00421127"/>
    <w:rsid w:val="0042194B"/>
    <w:rsid w:val="00436267"/>
    <w:rsid w:val="00442FA0"/>
    <w:rsid w:val="0046780F"/>
    <w:rsid w:val="004718A3"/>
    <w:rsid w:val="00490BAE"/>
    <w:rsid w:val="004A3356"/>
    <w:rsid w:val="004B1AF4"/>
    <w:rsid w:val="004D2C6E"/>
    <w:rsid w:val="00527C10"/>
    <w:rsid w:val="005821A5"/>
    <w:rsid w:val="005A081C"/>
    <w:rsid w:val="005A77A5"/>
    <w:rsid w:val="005D7468"/>
    <w:rsid w:val="005E2ADC"/>
    <w:rsid w:val="00603659"/>
    <w:rsid w:val="006B0E20"/>
    <w:rsid w:val="0071003E"/>
    <w:rsid w:val="007453F4"/>
    <w:rsid w:val="007616A8"/>
    <w:rsid w:val="008560A2"/>
    <w:rsid w:val="00873E44"/>
    <w:rsid w:val="00891162"/>
    <w:rsid w:val="008A78E4"/>
    <w:rsid w:val="008B0918"/>
    <w:rsid w:val="008F25D7"/>
    <w:rsid w:val="008F77E4"/>
    <w:rsid w:val="008F7CD1"/>
    <w:rsid w:val="009100BC"/>
    <w:rsid w:val="009603A4"/>
    <w:rsid w:val="00975DCD"/>
    <w:rsid w:val="00982C85"/>
    <w:rsid w:val="009E2F66"/>
    <w:rsid w:val="009F3AD5"/>
    <w:rsid w:val="00A02DC3"/>
    <w:rsid w:val="00A10AD9"/>
    <w:rsid w:val="00A508E0"/>
    <w:rsid w:val="00B11B01"/>
    <w:rsid w:val="00B14741"/>
    <w:rsid w:val="00B35FAE"/>
    <w:rsid w:val="00B434D5"/>
    <w:rsid w:val="00B60CAC"/>
    <w:rsid w:val="00B62F6E"/>
    <w:rsid w:val="00B65546"/>
    <w:rsid w:val="00BD6572"/>
    <w:rsid w:val="00C6016B"/>
    <w:rsid w:val="00C95EE3"/>
    <w:rsid w:val="00CA1748"/>
    <w:rsid w:val="00CA2D96"/>
    <w:rsid w:val="00CC6B62"/>
    <w:rsid w:val="00CF5E5E"/>
    <w:rsid w:val="00CF6DD2"/>
    <w:rsid w:val="00D13274"/>
    <w:rsid w:val="00D3285C"/>
    <w:rsid w:val="00D32EB9"/>
    <w:rsid w:val="00D673E4"/>
    <w:rsid w:val="00DB3355"/>
    <w:rsid w:val="00DB4772"/>
    <w:rsid w:val="00DD65D4"/>
    <w:rsid w:val="00DF6DA5"/>
    <w:rsid w:val="00E3142D"/>
    <w:rsid w:val="00E46FCA"/>
    <w:rsid w:val="00E47B6D"/>
    <w:rsid w:val="00E63D43"/>
    <w:rsid w:val="00E957A0"/>
    <w:rsid w:val="00EC6FF5"/>
    <w:rsid w:val="00ED2C31"/>
    <w:rsid w:val="00EE4290"/>
    <w:rsid w:val="00EE66E5"/>
    <w:rsid w:val="00F24ECA"/>
    <w:rsid w:val="00F26960"/>
    <w:rsid w:val="00F75E72"/>
    <w:rsid w:val="00F955C4"/>
    <w:rsid w:val="00FF5B2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3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CA2D96"/>
    <w:rPr>
      <w:color w:val="0000FF"/>
      <w:u w:val="single"/>
    </w:rPr>
  </w:style>
  <w:style w:type="paragraph" w:styleId="Web">
    <w:name w:val="Normal (Web)"/>
    <w:basedOn w:val="a"/>
    <w:uiPriority w:val="99"/>
    <w:unhideWhenUsed/>
    <w:rsid w:val="00DD65D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header"/>
    <w:basedOn w:val="a"/>
    <w:link w:val="Char"/>
    <w:uiPriority w:val="99"/>
    <w:unhideWhenUsed/>
    <w:rsid w:val="00086596"/>
    <w:pPr>
      <w:tabs>
        <w:tab w:val="center" w:pos="4153"/>
        <w:tab w:val="right" w:pos="8306"/>
      </w:tabs>
      <w:spacing w:after="0" w:line="240" w:lineRule="auto"/>
    </w:pPr>
  </w:style>
  <w:style w:type="character" w:customStyle="1" w:styleId="Char">
    <w:name w:val="Κεφαλίδα Char"/>
    <w:basedOn w:val="a0"/>
    <w:link w:val="a3"/>
    <w:uiPriority w:val="99"/>
    <w:rsid w:val="00086596"/>
  </w:style>
  <w:style w:type="paragraph" w:styleId="a4">
    <w:name w:val="footer"/>
    <w:basedOn w:val="a"/>
    <w:link w:val="Char0"/>
    <w:uiPriority w:val="99"/>
    <w:unhideWhenUsed/>
    <w:rsid w:val="00086596"/>
    <w:pPr>
      <w:tabs>
        <w:tab w:val="center" w:pos="4153"/>
        <w:tab w:val="right" w:pos="8306"/>
      </w:tabs>
      <w:spacing w:after="0" w:line="240" w:lineRule="auto"/>
    </w:pPr>
  </w:style>
  <w:style w:type="character" w:customStyle="1" w:styleId="Char0">
    <w:name w:val="Υποσέλιδο Char"/>
    <w:basedOn w:val="a0"/>
    <w:link w:val="a4"/>
    <w:uiPriority w:val="99"/>
    <w:rsid w:val="00086596"/>
  </w:style>
  <w:style w:type="paragraph" w:styleId="a5">
    <w:name w:val="List Paragraph"/>
    <w:basedOn w:val="a"/>
    <w:uiPriority w:val="34"/>
    <w:qFormat/>
    <w:rsid w:val="00BD6572"/>
    <w:pPr>
      <w:ind w:left="720"/>
      <w:contextualSpacing/>
    </w:pPr>
  </w:style>
  <w:style w:type="paragraph" w:styleId="a6">
    <w:name w:val="Balloon Text"/>
    <w:basedOn w:val="a"/>
    <w:link w:val="Char1"/>
    <w:uiPriority w:val="99"/>
    <w:semiHidden/>
    <w:unhideWhenUsed/>
    <w:rsid w:val="00B434D5"/>
    <w:pPr>
      <w:spacing w:after="0" w:line="240" w:lineRule="auto"/>
    </w:pPr>
    <w:rPr>
      <w:rFonts w:ascii="Tahoma" w:eastAsiaTheme="minorEastAsia" w:hAnsi="Tahoma" w:cs="Tahoma"/>
      <w:sz w:val="16"/>
      <w:szCs w:val="16"/>
      <w:lang w:eastAsia="el-GR"/>
    </w:rPr>
  </w:style>
  <w:style w:type="character" w:customStyle="1" w:styleId="Char1">
    <w:name w:val="Κείμενο πλαισίου Char"/>
    <w:basedOn w:val="a0"/>
    <w:link w:val="a6"/>
    <w:uiPriority w:val="99"/>
    <w:semiHidden/>
    <w:rsid w:val="00B434D5"/>
    <w:rPr>
      <w:rFonts w:ascii="Tahoma" w:eastAsiaTheme="minorEastAsia" w:hAnsi="Tahoma" w:cs="Tahoma"/>
      <w:sz w:val="16"/>
      <w:szCs w:val="16"/>
      <w:lang w:eastAsia="el-GR"/>
    </w:rPr>
  </w:style>
  <w:style w:type="paragraph" w:styleId="a7">
    <w:name w:val="Body Text Indent"/>
    <w:basedOn w:val="a"/>
    <w:link w:val="Char2"/>
    <w:uiPriority w:val="99"/>
    <w:semiHidden/>
    <w:unhideWhenUsed/>
    <w:rsid w:val="00D32EB9"/>
    <w:pPr>
      <w:spacing w:after="120"/>
      <w:ind w:left="283"/>
    </w:pPr>
    <w:rPr>
      <w:rFonts w:eastAsiaTheme="minorEastAsia"/>
      <w:lang w:eastAsia="el-GR"/>
    </w:rPr>
  </w:style>
  <w:style w:type="character" w:customStyle="1" w:styleId="Char2">
    <w:name w:val="Σώμα κείμενου με εσοχή Char"/>
    <w:basedOn w:val="a0"/>
    <w:link w:val="a7"/>
    <w:uiPriority w:val="99"/>
    <w:semiHidden/>
    <w:rsid w:val="00D32EB9"/>
    <w:rPr>
      <w:rFonts w:eastAsiaTheme="minorEastAsia"/>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3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CA2D96"/>
    <w:rPr>
      <w:color w:val="0000FF"/>
      <w:u w:val="single"/>
    </w:rPr>
  </w:style>
  <w:style w:type="paragraph" w:styleId="Web">
    <w:name w:val="Normal (Web)"/>
    <w:basedOn w:val="a"/>
    <w:uiPriority w:val="99"/>
    <w:unhideWhenUsed/>
    <w:rsid w:val="00DD65D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header"/>
    <w:basedOn w:val="a"/>
    <w:link w:val="Char"/>
    <w:uiPriority w:val="99"/>
    <w:unhideWhenUsed/>
    <w:rsid w:val="00086596"/>
    <w:pPr>
      <w:tabs>
        <w:tab w:val="center" w:pos="4153"/>
        <w:tab w:val="right" w:pos="8306"/>
      </w:tabs>
      <w:spacing w:after="0" w:line="240" w:lineRule="auto"/>
    </w:pPr>
  </w:style>
  <w:style w:type="character" w:customStyle="1" w:styleId="Char">
    <w:name w:val="Κεφαλίδα Char"/>
    <w:basedOn w:val="a0"/>
    <w:link w:val="a3"/>
    <w:uiPriority w:val="99"/>
    <w:rsid w:val="00086596"/>
  </w:style>
  <w:style w:type="paragraph" w:styleId="a4">
    <w:name w:val="footer"/>
    <w:basedOn w:val="a"/>
    <w:link w:val="Char0"/>
    <w:uiPriority w:val="99"/>
    <w:unhideWhenUsed/>
    <w:rsid w:val="00086596"/>
    <w:pPr>
      <w:tabs>
        <w:tab w:val="center" w:pos="4153"/>
        <w:tab w:val="right" w:pos="8306"/>
      </w:tabs>
      <w:spacing w:after="0" w:line="240" w:lineRule="auto"/>
    </w:pPr>
  </w:style>
  <w:style w:type="character" w:customStyle="1" w:styleId="Char0">
    <w:name w:val="Υποσέλιδο Char"/>
    <w:basedOn w:val="a0"/>
    <w:link w:val="a4"/>
    <w:uiPriority w:val="99"/>
    <w:rsid w:val="00086596"/>
  </w:style>
  <w:style w:type="paragraph" w:styleId="a5">
    <w:name w:val="List Paragraph"/>
    <w:basedOn w:val="a"/>
    <w:uiPriority w:val="34"/>
    <w:qFormat/>
    <w:rsid w:val="00BD6572"/>
    <w:pPr>
      <w:ind w:left="720"/>
      <w:contextualSpacing/>
    </w:pPr>
  </w:style>
  <w:style w:type="paragraph" w:styleId="a6">
    <w:name w:val="Balloon Text"/>
    <w:basedOn w:val="a"/>
    <w:link w:val="Char1"/>
    <w:uiPriority w:val="99"/>
    <w:semiHidden/>
    <w:unhideWhenUsed/>
    <w:rsid w:val="00B434D5"/>
    <w:pPr>
      <w:spacing w:after="0" w:line="240" w:lineRule="auto"/>
    </w:pPr>
    <w:rPr>
      <w:rFonts w:ascii="Tahoma" w:eastAsiaTheme="minorEastAsia" w:hAnsi="Tahoma" w:cs="Tahoma"/>
      <w:sz w:val="16"/>
      <w:szCs w:val="16"/>
      <w:lang w:eastAsia="el-GR"/>
    </w:rPr>
  </w:style>
  <w:style w:type="character" w:customStyle="1" w:styleId="Char1">
    <w:name w:val="Κείμενο πλαισίου Char"/>
    <w:basedOn w:val="a0"/>
    <w:link w:val="a6"/>
    <w:uiPriority w:val="99"/>
    <w:semiHidden/>
    <w:rsid w:val="00B434D5"/>
    <w:rPr>
      <w:rFonts w:ascii="Tahoma" w:eastAsiaTheme="minorEastAsia" w:hAnsi="Tahoma" w:cs="Tahoma"/>
      <w:sz w:val="16"/>
      <w:szCs w:val="16"/>
      <w:lang w:eastAsia="el-GR"/>
    </w:rPr>
  </w:style>
  <w:style w:type="paragraph" w:styleId="a7">
    <w:name w:val="Body Text Indent"/>
    <w:basedOn w:val="a"/>
    <w:link w:val="Char2"/>
    <w:uiPriority w:val="99"/>
    <w:semiHidden/>
    <w:unhideWhenUsed/>
    <w:rsid w:val="00D32EB9"/>
    <w:pPr>
      <w:spacing w:after="120"/>
      <w:ind w:left="283"/>
    </w:pPr>
    <w:rPr>
      <w:rFonts w:eastAsiaTheme="minorEastAsia"/>
      <w:lang w:eastAsia="el-GR"/>
    </w:rPr>
  </w:style>
  <w:style w:type="character" w:customStyle="1" w:styleId="Char2">
    <w:name w:val="Σώμα κείμενου με εσοχή Char"/>
    <w:basedOn w:val="a0"/>
    <w:link w:val="a7"/>
    <w:uiPriority w:val="99"/>
    <w:semiHidden/>
    <w:rsid w:val="00D32EB9"/>
    <w:rPr>
      <w:rFonts w:eastAsiaTheme="minorEastAsia"/>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dimosnet.gr/blog/laws/%CE%B1%CF%81%CE%B8%CF%81%CE%BF-2-%CF%84%CF%8C%CF%80%CE%BF%CF%82-%CE%B4%CE%B9%CE%B5%CE%BE%CE%B1%CE%B3%CF%89%CE%B3%CE%AE%CF%82-%CF%84%CE%B7%CF%82-%CE%B4%CE%B7%CE%BC%CE%BF%CF%80%CF%81%CE%B1%CF%83%CE%AF/" TargetMode="External"/><Relationship Id="rId18" Type="http://schemas.openxmlformats.org/officeDocument/2006/relationships/hyperlink" Target="https://dimosnet.gr/blog/laws/%CE%AC%CF%81%CE%B8%CF%81%CE%BF-196-%CE%B5%CE%BA%CE%BC%CE%AF%CF%83%CE%B8%CF%89%CF%83%CE%B7-%CE%B1%CE%BA%CE%B9%CE%BD%CE%AE%CF%84%CF%89%CE%BD-%CF%84%CF%89%CE%BD-%CE%B4%CE%AE%CE%BC%CF%89%CE%BD-%CF%80/" TargetMode="External"/><Relationship Id="rId26" Type="http://schemas.openxmlformats.org/officeDocument/2006/relationships/hyperlink" Target="https://dimosnet.gr/blog/laws/%CE%AC%CF%81%CE%B8%CF%81%CE%BF-196-%CE%B5%CE%BA%CE%BC%CE%AF%CF%83%CE%B8%CF%89%CF%83%CE%B7-%CE%B1%CE%BA%CE%B9%CE%BD%CE%AE%CF%84%CF%89%CE%BD-%CF%84%CF%89%CE%BD-%CE%B4%CE%AE%CE%BC%CF%89%CE%BD-%CF%80/" TargetMode="External"/><Relationship Id="rId3" Type="http://schemas.microsoft.com/office/2007/relationships/stylesWithEffects" Target="stylesWithEffects.xml"/><Relationship Id="rId21" Type="http://schemas.openxmlformats.org/officeDocument/2006/relationships/hyperlink" Target="https://dimosnet.gr/blog/laws/%CE%B1%CF%81%CE%B8%CF%81%CE%BF-2-%CF%84%CF%8C%CF%80%CE%BF%CF%82-%CE%B4%CE%B9%CE%B5%CE%BE%CE%B1%CE%B3%CF%89%CE%B3%CE%AE%CF%82-%CF%84%CE%B7%CF%82-%CE%B4%CE%B7%CE%BC%CE%BF%CF%80%CF%81%CE%B1%CF%83%CE%AF/" TargetMode="External"/><Relationship Id="rId7" Type="http://schemas.openxmlformats.org/officeDocument/2006/relationships/endnotes" Target="endnotes.xml"/><Relationship Id="rId12" Type="http://schemas.openxmlformats.org/officeDocument/2006/relationships/hyperlink" Target="https://dimosnet.gr/blog/laws/%CE%B1%CF%81%CE%B8%CF%81%CE%BF-1-%CF%8C%CF%81%CE%B3%CE%B1%CE%BD%CE%B1-%CE%B4%CE%B9%CE%B5%CE%BD%CE%AD%CF%81%CE%B3%CE%B5%CE%B9%CE%B1%CF%82-%CE%B4%CE%B7%CE%BC%CE%BF%CF%80%CF%81%CE%B1%CF%83%CE%B9%CF%8E/" TargetMode="External"/><Relationship Id="rId17" Type="http://schemas.openxmlformats.org/officeDocument/2006/relationships/hyperlink" Target="https://dimosnet.gr/blog/laws/%CE%B1%CF%81%CE%B8%CF%81%CE%BF-192-%CE%B5%CE%BA%CE%BC%CE%AF%CF%83%CE%B8%CF%89%CF%83%CE%B7-%CE%B1%CE%BA%CE%B9%CE%BD%CE%AE%CF%84%CF%89%CE%BD-%CF%84%CF%89%CE%BD-%CE%B4%CE%AE%CE%BC%CF%89%CE%BD-%CE%BA/" TargetMode="External"/><Relationship Id="rId25" Type="http://schemas.openxmlformats.org/officeDocument/2006/relationships/hyperlink" Target="https://dimosnet.gr/blog/laws/%CE%B1%CF%81%CE%B8%CF%81%CE%BF-192-%CE%B5%CE%BA%CE%BC%CE%AF%CF%83%CE%B8%CF%89%CF%83%CE%B7-%CE%B1%CE%BA%CE%B9%CE%BD%CE%AE%CF%84%CF%89%CE%BD-%CF%84%CF%89%CE%BD-%CE%B4%CE%AE%CE%BC%CF%89%CE%BD-%CE%BA/" TargetMode="External"/><Relationship Id="rId2" Type="http://schemas.openxmlformats.org/officeDocument/2006/relationships/styles" Target="styles.xml"/><Relationship Id="rId16" Type="http://schemas.openxmlformats.org/officeDocument/2006/relationships/hyperlink" Target="https://dimosnet.gr/blog/laws/%CE%B1%CF%81%CE%B8%CF%81%CE%BF-6-%CE%B5%CF%80%CE%B1%CE%BD%CE%AC%CE%BB%CE%B7%CF%88%CE%B9%CF%82-%CE%B4%CE%B7%CE%BC%CE%BF%CF%80%CF%81%CE%B1%CF%83%CE%AF%CE%B1%CF%82/" TargetMode="External"/><Relationship Id="rId20" Type="http://schemas.openxmlformats.org/officeDocument/2006/relationships/hyperlink" Target="https://dimosnet.gr/blog/laws/%CE%B1%CF%81%CE%B8%CF%81%CE%BF-1-%CF%8C%CF%81%CE%B3%CE%B1%CE%BD%CE%B1-%CE%B4%CE%B9%CE%B5%CE%BD%CE%AD%CF%81%CE%B3%CE%B5%CE%B9%CE%B1%CF%82-%CE%B4%CE%B7%CE%BC%CE%BF%CF%80%CF%81%CE%B1%CF%83%CE%B9%CF%8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imosnet.gr/blog/laws/%CE%B1%CF%81%CE%B8%CF%81%CE%BF-6-%CE%B5%CF%80%CE%B1%CE%BD%CE%AC%CE%BB%CE%B7%CF%88%CE%B9%CF%82-%CE%B4%CE%B7%CE%BC%CE%BF%CF%80%CF%81%CE%B1%CF%83%CE%AF%CE%B1%CF%82/" TargetMode="External"/><Relationship Id="rId24" Type="http://schemas.openxmlformats.org/officeDocument/2006/relationships/hyperlink" Target="https://dimosnet.gr/blog/laws/%CE%B1%CF%81%CE%B8%CF%81%CE%BF-6-%CE%B5%CF%80%CE%B1%CE%BD%CE%AC%CE%BB%CE%B7%CF%88%CE%B9%CF%82-%CE%B4%CE%B7%CE%BC%CE%BF%CF%80%CF%81%CE%B1%CF%83%CE%AF%CE%B1%CF%82/" TargetMode="External"/><Relationship Id="rId5" Type="http://schemas.openxmlformats.org/officeDocument/2006/relationships/webSettings" Target="webSettings.xml"/><Relationship Id="rId15" Type="http://schemas.openxmlformats.org/officeDocument/2006/relationships/hyperlink" Target="https://dimosnet.gr/blog/laws/%CE%B1%CF%81%CE%B8%CF%81%CE%BF-6-%CE%B5%CF%80%CE%B1%CE%BD%CE%AC%CE%BB%CE%B7%CF%88%CE%B9%CF%82-%CE%B4%CE%B7%CE%BC%CE%BF%CF%80%CF%81%CE%B1%CF%83%CE%AF%CE%B1%CF%82/" TargetMode="External"/><Relationship Id="rId23" Type="http://schemas.openxmlformats.org/officeDocument/2006/relationships/hyperlink" Target="https://dimosnet.gr/blog/laws/%CE%B1%CF%81%CE%B8%CF%81%CE%BF-6-%CE%B5%CF%80%CE%B1%CE%BD%CE%AC%CE%BB%CE%B7%CF%88%CE%B9%CF%82-%CE%B4%CE%B7%CE%BC%CE%BF%CF%80%CF%81%CE%B1%CF%83%CE%AF%CE%B1%CF%82/" TargetMode="External"/><Relationship Id="rId28" Type="http://schemas.openxmlformats.org/officeDocument/2006/relationships/theme" Target="theme/theme1.xml"/><Relationship Id="rId10" Type="http://schemas.openxmlformats.org/officeDocument/2006/relationships/hyperlink" Target="mailto:epapaioannou@lamia-city.gr" TargetMode="External"/><Relationship Id="rId19" Type="http://schemas.openxmlformats.org/officeDocument/2006/relationships/hyperlink" Target="https://dimosnet.gr/blog/laws/%CE%B1%CF%81%CE%B8%CF%81%CE%BF-6-%CE%B5%CF%80%CE%B1%CE%BD%CE%AC%CE%BB%CE%B7%CF%88%CE%B9%CF%82-%CE%B4%CE%B7%CE%BC%CE%BF%CF%80%CF%81%CE%B1%CF%83%CE%AF%CE%B1%CF%82/"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dimosnet.gr/blog/laws/%CE%B1%CF%81%CE%B8%CF%81%CE%BF-5-%CF%84%CF%81%CF%8C%CF%80%CE%BF%CF%82-%CE%B4%CE%B9%CE%B5%CE%BE%CE%B1%CE%B3%CF%89%CE%B3%CE%AE%CF%82-%CF%84%CE%B7%CF%82-%CE%B4%CE%B7%CE%BC%CE%BF%CF%80%CF%81%CE%B1%CF%83/" TargetMode="External"/><Relationship Id="rId22" Type="http://schemas.openxmlformats.org/officeDocument/2006/relationships/hyperlink" Target="https://dimosnet.gr/blog/laws/%CE%B1%CF%81%CE%B8%CF%81%CE%BF-5-%CF%84%CF%81%CF%8C%CF%80%CE%BF%CF%82-%CE%B4%CE%B9%CE%B5%CE%BE%CE%B1%CE%B3%CF%89%CE%B3%CE%AE%CF%82-%CF%84%CE%B7%CF%82-%CE%B4%CE%B7%CE%BC%CE%BF%CF%80%CF%81%CE%B1%CF%83/"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Θέμα του Office">
  <a:themeElements>
    <a:clrScheme name="Ζωντάνια">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1425</Words>
  <Characters>7696</Characters>
  <Application>Microsoft Office Word</Application>
  <DocSecurity>0</DocSecurity>
  <Lines>64</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Euaggelia Papaioannou</dc:creator>
  <cp:lastModifiedBy>Euaggelia Papaioannou</cp:lastModifiedBy>
  <cp:revision>16</cp:revision>
  <cp:lastPrinted>2022-03-14T12:54:00Z</cp:lastPrinted>
  <dcterms:created xsi:type="dcterms:W3CDTF">2022-03-14T10:52:00Z</dcterms:created>
  <dcterms:modified xsi:type="dcterms:W3CDTF">2022-03-14T12:54:00Z</dcterms:modified>
</cp:coreProperties>
</file>